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9355A3">
      <w:pPr>
        <w:pStyle w:val="2"/>
        <w:ind w:left="0" w:leftChars="0" w:firstLine="0" w:firstLineChars="0"/>
        <w:rPr>
          <w:rFonts w:hint="default" w:ascii="黑体" w:hAnsi="黑体" w:eastAsia="黑体" w:cs="黑体"/>
          <w:color w:val="auto"/>
          <w:sz w:val="32"/>
          <w:szCs w:val="32"/>
          <w:lang w:val="en-US" w:eastAsia="zh-CN"/>
        </w:rPr>
      </w:pPr>
      <w:bookmarkStart w:id="0" w:name="_GoBack"/>
      <w:bookmarkEnd w:id="0"/>
      <w:r>
        <w:rPr>
          <w:rFonts w:hint="eastAsia" w:ascii="黑体" w:hAnsi="黑体" w:eastAsia="黑体" w:cs="黑体"/>
          <w:color w:val="auto"/>
          <w:sz w:val="32"/>
          <w:szCs w:val="32"/>
          <w:lang w:val="en-US" w:eastAsia="zh-CN"/>
        </w:rPr>
        <w:t>附件1</w:t>
      </w:r>
    </w:p>
    <w:p w14:paraId="0026FCB6">
      <w:pPr>
        <w:pStyle w:val="2"/>
        <w:jc w:val="center"/>
        <w:rPr>
          <w:rFonts w:hint="eastAsia"/>
          <w:lang w:val="en-US" w:eastAsia="zh-CN"/>
        </w:rPr>
      </w:pPr>
      <w:r>
        <w:rPr>
          <w:rFonts w:hint="eastAsia" w:ascii="方正小标宋简体" w:hAnsi="方正小标宋简体" w:eastAsia="方正小标宋简体" w:cs="方正小标宋简体"/>
          <w:sz w:val="44"/>
          <w:szCs w:val="44"/>
          <w:lang w:val="en-US" w:eastAsia="zh-CN"/>
        </w:rPr>
        <w:t>南平武夷新区城市发展集团有限公司招聘岗位表</w:t>
      </w:r>
    </w:p>
    <w:tbl>
      <w:tblPr>
        <w:tblStyle w:val="5"/>
        <w:tblW w:w="5323" w:type="pct"/>
        <w:tblInd w:w="-38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77"/>
        <w:gridCol w:w="1482"/>
        <w:gridCol w:w="858"/>
        <w:gridCol w:w="5207"/>
        <w:gridCol w:w="1232"/>
        <w:gridCol w:w="2069"/>
        <w:gridCol w:w="2046"/>
        <w:gridCol w:w="1412"/>
      </w:tblGrid>
      <w:tr w14:paraId="45DA2E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2" w:hRule="atLeast"/>
        </w:trPr>
        <w:tc>
          <w:tcPr>
            <w:tcW w:w="5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92A9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公司归属</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9D12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岗位名称</w:t>
            </w: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F8594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cs="宋体"/>
                <w:b/>
                <w:bCs/>
                <w:i w:val="0"/>
                <w:iCs w:val="0"/>
                <w:color w:val="000000"/>
                <w:kern w:val="0"/>
                <w:sz w:val="24"/>
                <w:szCs w:val="24"/>
                <w:u w:val="none"/>
                <w:lang w:val="en-US" w:eastAsia="zh-CN" w:bidi="ar"/>
              </w:rPr>
              <w:t>人</w:t>
            </w:r>
            <w:r>
              <w:rPr>
                <w:rFonts w:hint="eastAsia" w:ascii="宋体" w:hAnsi="宋体" w:eastAsia="宋体" w:cs="宋体"/>
                <w:b/>
                <w:bCs/>
                <w:i w:val="0"/>
                <w:iCs w:val="0"/>
                <w:color w:val="000000"/>
                <w:kern w:val="0"/>
                <w:sz w:val="24"/>
                <w:szCs w:val="24"/>
                <w:u w:val="none"/>
                <w:lang w:val="en-US" w:eastAsia="zh-CN" w:bidi="ar"/>
              </w:rPr>
              <w:t>数</w:t>
            </w:r>
          </w:p>
        </w:tc>
        <w:tc>
          <w:tcPr>
            <w:tcW w:w="16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FAC2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岗位职责</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6A8F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学历要求</w:t>
            </w:r>
          </w:p>
        </w:tc>
        <w:tc>
          <w:tcPr>
            <w:tcW w:w="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680A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所需专业</w:t>
            </w:r>
          </w:p>
        </w:tc>
        <w:tc>
          <w:tcPr>
            <w:tcW w:w="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83A0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其他要求</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93EF4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考试方式</w:t>
            </w:r>
          </w:p>
        </w:tc>
      </w:tr>
      <w:tr w14:paraId="6A5359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35" w:hRule="atLeast"/>
        </w:trPr>
        <w:tc>
          <w:tcPr>
            <w:tcW w:w="525" w:type="pct"/>
            <w:vMerge w:val="restart"/>
            <w:tcBorders>
              <w:top w:val="single" w:color="000000" w:sz="4" w:space="0"/>
              <w:left w:val="single" w:color="000000" w:sz="4" w:space="0"/>
              <w:right w:val="single" w:color="000000" w:sz="4" w:space="0"/>
            </w:tcBorders>
            <w:shd w:val="clear" w:color="auto" w:fill="auto"/>
            <w:vAlign w:val="center"/>
          </w:tcPr>
          <w:p w14:paraId="3043B6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南平武夷新区投资开发集团有限公司</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C0A1E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综合部</w:t>
            </w:r>
          </w:p>
          <w:p w14:paraId="10F92E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副经理</w:t>
            </w: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5EF0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7ECD00">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1.负责统筹组织公司重要工作总结报告、重要会议、文件制度、活动、宣传、调研等综合材料的撰写、审核与归档工作；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2.负责统筹协调公司重要会议、活动的组织筹备、督办落实工作；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3.配合公司各部门工作及完成上级领导交办的其他工作</w:t>
            </w:r>
            <w:r>
              <w:rPr>
                <w:rFonts w:hint="eastAsia" w:ascii="宋体" w:hAnsi="宋体" w:cs="宋体"/>
                <w:i w:val="0"/>
                <w:iCs w:val="0"/>
                <w:color w:val="000000"/>
                <w:kern w:val="0"/>
                <w:sz w:val="24"/>
                <w:szCs w:val="24"/>
                <w:u w:val="none"/>
                <w:lang w:val="en-US" w:eastAsia="zh-CN" w:bidi="ar"/>
              </w:rPr>
              <w:t>。</w:t>
            </w:r>
          </w:p>
        </w:tc>
        <w:tc>
          <w:tcPr>
            <w:tcW w:w="3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AE43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研究生</w:t>
            </w:r>
          </w:p>
        </w:tc>
        <w:tc>
          <w:tcPr>
            <w:tcW w:w="6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EF2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中国语言文学类、公共管理类、新闻传播学类</w:t>
            </w:r>
            <w:r>
              <w:rPr>
                <w:rFonts w:hint="eastAsia" w:ascii="宋体" w:hAnsi="宋体" w:eastAsia="宋体" w:cs="宋体"/>
                <w:b w:val="0"/>
                <w:bCs w:val="0"/>
                <w:i w:val="0"/>
                <w:iCs w:val="0"/>
                <w:color w:val="000000"/>
                <w:kern w:val="0"/>
                <w:sz w:val="24"/>
                <w:szCs w:val="24"/>
                <w:u w:val="none"/>
                <w:lang w:val="en-US" w:eastAsia="zh-CN" w:bidi="ar"/>
              </w:rPr>
              <w:t>、工商</w:t>
            </w:r>
            <w:r>
              <w:rPr>
                <w:rFonts w:hint="eastAsia" w:ascii="宋体" w:hAnsi="宋体" w:eastAsia="宋体" w:cs="宋体"/>
                <w:i w:val="0"/>
                <w:iCs w:val="0"/>
                <w:color w:val="000000"/>
                <w:kern w:val="0"/>
                <w:sz w:val="24"/>
                <w:szCs w:val="24"/>
                <w:u w:val="none"/>
                <w:lang w:val="en-US" w:eastAsia="zh-CN" w:bidi="ar"/>
              </w:rPr>
              <w:t>管理类</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0780A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35周岁（含）以下，硕士学位，具有2年及以上工作经验。</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574F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面试</w:t>
            </w:r>
          </w:p>
        </w:tc>
      </w:tr>
      <w:tr w14:paraId="7C2AC5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0" w:hRule="atLeast"/>
        </w:trPr>
        <w:tc>
          <w:tcPr>
            <w:tcW w:w="525" w:type="pct"/>
            <w:vMerge w:val="continue"/>
            <w:tcBorders>
              <w:left w:val="single" w:color="000000" w:sz="4" w:space="0"/>
              <w:bottom w:val="single" w:color="000000" w:sz="4" w:space="0"/>
              <w:right w:val="single" w:color="000000" w:sz="4" w:space="0"/>
            </w:tcBorders>
            <w:shd w:val="clear" w:color="auto" w:fill="auto"/>
            <w:vAlign w:val="center"/>
          </w:tcPr>
          <w:p w14:paraId="5B3C8372">
            <w:pPr>
              <w:jc w:val="center"/>
              <w:rPr>
                <w:rFonts w:hint="eastAsia" w:ascii="宋体" w:hAnsi="宋体" w:eastAsia="宋体" w:cs="宋体"/>
                <w:i w:val="0"/>
                <w:iCs w:val="0"/>
                <w:color w:val="000000"/>
                <w:sz w:val="24"/>
                <w:szCs w:val="24"/>
                <w:u w:val="none"/>
              </w:rPr>
            </w:pP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0918C">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财务岗</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880B0">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w:t>
            </w:r>
          </w:p>
        </w:tc>
        <w:tc>
          <w:tcPr>
            <w:tcW w:w="1629" w:type="pct"/>
            <w:tcBorders>
              <w:top w:val="nil"/>
              <w:left w:val="single" w:color="000000" w:sz="4" w:space="0"/>
              <w:bottom w:val="single" w:color="000000" w:sz="4" w:space="0"/>
              <w:right w:val="single" w:color="000000" w:sz="4" w:space="0"/>
            </w:tcBorders>
            <w:shd w:val="clear" w:color="auto" w:fill="auto"/>
            <w:vAlign w:val="center"/>
          </w:tcPr>
          <w:p w14:paraId="486F259F">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1.开立变更银行账户；</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2.负责现金及银行存款收支业务并登记日记账；</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3.个税申报；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4.配合公司各部门工作及完成上级领导交办的其他工作。</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EA8B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本科</w:t>
            </w:r>
          </w:p>
          <w:p w14:paraId="694F65B8">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及以上</w:t>
            </w:r>
          </w:p>
        </w:tc>
        <w:tc>
          <w:tcPr>
            <w:tcW w:w="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EFA59">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会计与审计类</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0BE2E7">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35周岁(含）以下，学士学位，2024届、2025届</w:t>
            </w:r>
            <w:r>
              <w:rPr>
                <w:rFonts w:hint="eastAsia" w:ascii="宋体" w:hAnsi="宋体" w:cs="宋体"/>
                <w:i w:val="0"/>
                <w:iCs w:val="0"/>
                <w:color w:val="000000"/>
                <w:kern w:val="0"/>
                <w:sz w:val="24"/>
                <w:szCs w:val="24"/>
                <w:u w:val="none"/>
                <w:lang w:val="en-US" w:eastAsia="zh-CN" w:bidi="ar"/>
              </w:rPr>
              <w:t>高校</w:t>
            </w:r>
            <w:r>
              <w:rPr>
                <w:rFonts w:hint="eastAsia" w:ascii="宋体" w:hAnsi="宋体" w:eastAsia="宋体" w:cs="宋体"/>
                <w:i w:val="0"/>
                <w:iCs w:val="0"/>
                <w:color w:val="000000"/>
                <w:kern w:val="0"/>
                <w:sz w:val="24"/>
                <w:szCs w:val="24"/>
                <w:u w:val="none"/>
                <w:lang w:val="en-US" w:eastAsia="zh-CN" w:bidi="ar"/>
              </w:rPr>
              <w:t>毕业生。</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CB9999">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笔试+面试</w:t>
            </w:r>
          </w:p>
        </w:tc>
      </w:tr>
      <w:tr w14:paraId="5F14A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0" w:hRule="atLeast"/>
        </w:trPr>
        <w:tc>
          <w:tcPr>
            <w:tcW w:w="525" w:type="pct"/>
            <w:vMerge w:val="restart"/>
            <w:tcBorders>
              <w:top w:val="single" w:color="000000" w:sz="4" w:space="0"/>
              <w:left w:val="single" w:color="000000" w:sz="4" w:space="0"/>
              <w:right w:val="single" w:color="000000" w:sz="4" w:space="0"/>
            </w:tcBorders>
            <w:shd w:val="clear" w:color="auto" w:fill="auto"/>
            <w:vAlign w:val="center"/>
          </w:tcPr>
          <w:p w14:paraId="5FCD54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南平武夷新区股权投资有限公司</w:t>
            </w:r>
          </w:p>
        </w:tc>
        <w:tc>
          <w:tcPr>
            <w:tcW w:w="4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A54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财务岗</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F4A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629" w:type="pct"/>
            <w:tcBorders>
              <w:top w:val="nil"/>
              <w:left w:val="single" w:color="000000" w:sz="4" w:space="0"/>
              <w:bottom w:val="single" w:color="000000" w:sz="4" w:space="0"/>
              <w:right w:val="single" w:color="000000" w:sz="4" w:space="0"/>
            </w:tcBorders>
            <w:shd w:val="clear" w:color="auto" w:fill="auto"/>
            <w:vAlign w:val="center"/>
          </w:tcPr>
          <w:p w14:paraId="28AD259A">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1.审核报销单据，会计凭证的录入、编制、审核；</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2.负责公司日常财务核算，编制财务报表，完成公司税收申报；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3.财务资料整理归档；</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4.配合公司各部门工作及完成上级领导交办的其他工作。</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EEC7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本科</w:t>
            </w:r>
          </w:p>
          <w:p w14:paraId="79D14E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及以上</w:t>
            </w:r>
          </w:p>
        </w:tc>
        <w:tc>
          <w:tcPr>
            <w:tcW w:w="6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4E2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会计与审计类</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BFF5C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35周岁（含）以下，学士学位，持有助理会计师职称，2026届应届毕业生。</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213C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笔试+面试</w:t>
            </w:r>
          </w:p>
        </w:tc>
      </w:tr>
      <w:tr w14:paraId="7ABE99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75" w:hRule="atLeast"/>
        </w:trPr>
        <w:tc>
          <w:tcPr>
            <w:tcW w:w="525" w:type="pct"/>
            <w:vMerge w:val="continue"/>
            <w:tcBorders>
              <w:left w:val="single" w:color="000000" w:sz="4" w:space="0"/>
              <w:bottom w:val="single" w:color="000000" w:sz="4" w:space="0"/>
              <w:right w:val="single" w:color="000000" w:sz="4" w:space="0"/>
            </w:tcBorders>
            <w:shd w:val="clear" w:color="auto" w:fill="auto"/>
            <w:vAlign w:val="center"/>
          </w:tcPr>
          <w:p w14:paraId="0FBE54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0E90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投资研究部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副经理</w:t>
            </w: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53B8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00DEBB">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1.负责经营性项目前期调研、可行性分析等事务及投后管理</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包含公司设立、变更、及注销</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与各级参股公司对接；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2.负责对接工商局、自然资源局、被投资单位等，落实投资项目具体流程；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3.配合公司各部门工作及完成上级领导交办的其他工作。</w:t>
            </w:r>
          </w:p>
        </w:tc>
        <w:tc>
          <w:tcPr>
            <w:tcW w:w="3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EB1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研究生</w:t>
            </w:r>
          </w:p>
        </w:tc>
        <w:tc>
          <w:tcPr>
            <w:tcW w:w="6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9C7B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会计与审计类、财政金融类、统计学类、经济贸易类、工商管理类</w:t>
            </w:r>
          </w:p>
        </w:tc>
        <w:tc>
          <w:tcPr>
            <w:tcW w:w="6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0F2AC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35周岁（含）以下，硕士学位，具有2年及以上工作经验。</w:t>
            </w:r>
          </w:p>
        </w:tc>
        <w:tc>
          <w:tcPr>
            <w:tcW w:w="441" w:type="pct"/>
            <w:tcBorders>
              <w:top w:val="nil"/>
              <w:left w:val="single" w:color="000000" w:sz="4" w:space="0"/>
              <w:bottom w:val="single" w:color="000000" w:sz="4" w:space="0"/>
              <w:right w:val="single" w:color="000000" w:sz="4" w:space="0"/>
            </w:tcBorders>
            <w:shd w:val="clear" w:color="auto" w:fill="auto"/>
            <w:vAlign w:val="center"/>
          </w:tcPr>
          <w:p w14:paraId="105FA1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面试</w:t>
            </w:r>
          </w:p>
        </w:tc>
      </w:tr>
    </w:tbl>
    <w:p w14:paraId="32E55294"/>
    <w:tbl>
      <w:tblPr>
        <w:tblStyle w:val="5"/>
        <w:tblW w:w="5295" w:type="pct"/>
        <w:tblInd w:w="-3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95"/>
        <w:gridCol w:w="1482"/>
        <w:gridCol w:w="861"/>
        <w:gridCol w:w="5209"/>
        <w:gridCol w:w="1231"/>
        <w:gridCol w:w="2086"/>
        <w:gridCol w:w="2040"/>
        <w:gridCol w:w="1396"/>
      </w:tblGrid>
      <w:tr w14:paraId="45C7B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501" w:type="pct"/>
            <w:tcBorders>
              <w:top w:val="single" w:color="auto" w:sz="4" w:space="0"/>
              <w:left w:val="single" w:color="auto" w:sz="4" w:space="0"/>
              <w:bottom w:val="single" w:color="auto" w:sz="4" w:space="0"/>
              <w:right w:val="single" w:color="auto" w:sz="4" w:space="0"/>
            </w:tcBorders>
            <w:shd w:val="clear" w:color="auto" w:fill="auto"/>
            <w:vAlign w:val="center"/>
          </w:tcPr>
          <w:p w14:paraId="7BB5927A">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公司归属</w:t>
            </w:r>
          </w:p>
        </w:tc>
        <w:tc>
          <w:tcPr>
            <w:tcW w:w="46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1B14B6E">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岗位名称</w:t>
            </w:r>
          </w:p>
        </w:tc>
        <w:tc>
          <w:tcPr>
            <w:tcW w:w="2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7CFC8E4">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cs="宋体"/>
                <w:b/>
                <w:bCs/>
                <w:i w:val="0"/>
                <w:iCs w:val="0"/>
                <w:color w:val="000000"/>
                <w:kern w:val="0"/>
                <w:sz w:val="24"/>
                <w:szCs w:val="24"/>
                <w:u w:val="none"/>
                <w:lang w:val="en-US" w:eastAsia="zh-CN" w:bidi="ar"/>
              </w:rPr>
              <w:t>人</w:t>
            </w:r>
            <w:r>
              <w:rPr>
                <w:rFonts w:hint="eastAsia" w:ascii="宋体" w:hAnsi="宋体" w:eastAsia="宋体" w:cs="宋体"/>
                <w:b/>
                <w:bCs/>
                <w:i w:val="0"/>
                <w:iCs w:val="0"/>
                <w:color w:val="000000"/>
                <w:kern w:val="0"/>
                <w:sz w:val="24"/>
                <w:szCs w:val="24"/>
                <w:u w:val="none"/>
                <w:lang w:val="en-US" w:eastAsia="zh-CN" w:bidi="ar"/>
              </w:rPr>
              <w:t>数</w:t>
            </w:r>
          </w:p>
        </w:tc>
        <w:tc>
          <w:tcPr>
            <w:tcW w:w="1637" w:type="pct"/>
            <w:tcBorders>
              <w:top w:val="single" w:color="auto" w:sz="4" w:space="0"/>
              <w:left w:val="single" w:color="auto" w:sz="4" w:space="0"/>
              <w:bottom w:val="single" w:color="auto" w:sz="4" w:space="0"/>
              <w:right w:val="single" w:color="auto" w:sz="4" w:space="0"/>
            </w:tcBorders>
            <w:shd w:val="clear" w:color="auto" w:fill="auto"/>
            <w:vAlign w:val="center"/>
          </w:tcPr>
          <w:p w14:paraId="303AD946">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岗位职责</w:t>
            </w:r>
          </w:p>
        </w:tc>
        <w:tc>
          <w:tcPr>
            <w:tcW w:w="38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B3BD41B">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学历要求</w:t>
            </w:r>
          </w:p>
        </w:tc>
        <w:tc>
          <w:tcPr>
            <w:tcW w:w="655" w:type="pct"/>
            <w:tcBorders>
              <w:top w:val="single" w:color="auto" w:sz="4" w:space="0"/>
              <w:left w:val="single" w:color="auto" w:sz="4" w:space="0"/>
              <w:bottom w:val="single" w:color="auto" w:sz="4" w:space="0"/>
              <w:right w:val="single" w:color="auto" w:sz="4" w:space="0"/>
            </w:tcBorders>
            <w:shd w:val="clear" w:color="auto" w:fill="auto"/>
            <w:vAlign w:val="center"/>
          </w:tcPr>
          <w:p w14:paraId="63462412">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所需专业</w:t>
            </w:r>
          </w:p>
        </w:tc>
        <w:tc>
          <w:tcPr>
            <w:tcW w:w="641" w:type="pct"/>
            <w:tcBorders>
              <w:top w:val="single" w:color="auto" w:sz="4" w:space="0"/>
              <w:left w:val="single" w:color="auto" w:sz="4" w:space="0"/>
              <w:bottom w:val="single" w:color="auto" w:sz="4" w:space="0"/>
              <w:right w:val="single" w:color="auto" w:sz="4" w:space="0"/>
            </w:tcBorders>
            <w:shd w:val="clear" w:color="auto" w:fill="auto"/>
            <w:vAlign w:val="center"/>
          </w:tcPr>
          <w:p w14:paraId="4C68F55C">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其他要求</w:t>
            </w:r>
          </w:p>
        </w:tc>
        <w:tc>
          <w:tcPr>
            <w:tcW w:w="438" w:type="pct"/>
            <w:tcBorders>
              <w:top w:val="single" w:color="auto" w:sz="4" w:space="0"/>
              <w:left w:val="single" w:color="auto" w:sz="4" w:space="0"/>
              <w:bottom w:val="single" w:color="auto" w:sz="4" w:space="0"/>
              <w:right w:val="single" w:color="auto" w:sz="4" w:space="0"/>
            </w:tcBorders>
            <w:shd w:val="clear" w:color="auto" w:fill="auto"/>
            <w:vAlign w:val="center"/>
          </w:tcPr>
          <w:p w14:paraId="560BCE54">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考试方式</w:t>
            </w:r>
          </w:p>
        </w:tc>
      </w:tr>
      <w:tr w14:paraId="5DCE29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35" w:hRule="atLeast"/>
        </w:trPr>
        <w:tc>
          <w:tcPr>
            <w:tcW w:w="50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68F297D">
            <w:pPr>
              <w:jc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南平武夷新区股权投资有限公司</w:t>
            </w:r>
          </w:p>
        </w:tc>
        <w:tc>
          <w:tcPr>
            <w:tcW w:w="46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C3B21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合约岗</w:t>
            </w:r>
          </w:p>
        </w:tc>
        <w:tc>
          <w:tcPr>
            <w:tcW w:w="2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9E8BA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2</w:t>
            </w:r>
          </w:p>
        </w:tc>
        <w:tc>
          <w:tcPr>
            <w:tcW w:w="1637" w:type="pct"/>
            <w:tcBorders>
              <w:top w:val="single" w:color="auto" w:sz="4" w:space="0"/>
              <w:left w:val="single" w:color="auto" w:sz="4" w:space="0"/>
              <w:bottom w:val="single" w:color="auto" w:sz="4" w:space="0"/>
              <w:right w:val="single" w:color="auto" w:sz="4" w:space="0"/>
            </w:tcBorders>
            <w:shd w:val="clear" w:color="auto" w:fill="auto"/>
            <w:vAlign w:val="center"/>
          </w:tcPr>
          <w:p w14:paraId="093029EE">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1.负责公司的法务工作，包括但不限于工作诉讼案件跟踪管理、法律文书处理、法务对接、法治宣传等；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2.协助完善公司的合同管理制度和工作流程；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3.协助开展公司合同审核、合同全过程管理检查工作；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cs="宋体"/>
                <w:i w:val="0"/>
                <w:iCs w:val="0"/>
                <w:color w:val="000000"/>
                <w:kern w:val="0"/>
                <w:sz w:val="24"/>
                <w:szCs w:val="24"/>
                <w:u w:val="none"/>
                <w:lang w:val="en-US" w:eastAsia="zh-CN" w:bidi="ar"/>
              </w:rPr>
              <w:t>4</w:t>
            </w:r>
            <w:r>
              <w:rPr>
                <w:rFonts w:hint="eastAsia" w:ascii="宋体" w:hAnsi="宋体" w:eastAsia="宋体" w:cs="宋体"/>
                <w:i w:val="0"/>
                <w:iCs w:val="0"/>
                <w:color w:val="000000"/>
                <w:kern w:val="0"/>
                <w:sz w:val="24"/>
                <w:szCs w:val="24"/>
                <w:u w:val="none"/>
                <w:lang w:val="en-US" w:eastAsia="zh-CN" w:bidi="ar"/>
              </w:rPr>
              <w:t>.协助开展公司合规管理及风险控制管理工作；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cs="宋体"/>
                <w:i w:val="0"/>
                <w:iCs w:val="0"/>
                <w:color w:val="000000"/>
                <w:kern w:val="0"/>
                <w:sz w:val="24"/>
                <w:szCs w:val="24"/>
                <w:u w:val="none"/>
                <w:lang w:val="en-US" w:eastAsia="zh-CN" w:bidi="ar"/>
              </w:rPr>
              <w:t>5</w:t>
            </w:r>
            <w:r>
              <w:rPr>
                <w:rFonts w:hint="eastAsia" w:ascii="宋体" w:hAnsi="宋体" w:eastAsia="宋体" w:cs="宋体"/>
                <w:i w:val="0"/>
                <w:iCs w:val="0"/>
                <w:color w:val="000000"/>
                <w:kern w:val="0"/>
                <w:sz w:val="24"/>
                <w:szCs w:val="24"/>
                <w:u w:val="none"/>
                <w:lang w:val="en-US" w:eastAsia="zh-CN" w:bidi="ar"/>
              </w:rPr>
              <w:t>.配合公司各部门工作及完成上级领导交办的其他工作。</w:t>
            </w:r>
          </w:p>
        </w:tc>
        <w:tc>
          <w:tcPr>
            <w:tcW w:w="38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93A40A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本科</w:t>
            </w:r>
          </w:p>
          <w:p w14:paraId="33C0D36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及以上</w:t>
            </w:r>
          </w:p>
        </w:tc>
        <w:tc>
          <w:tcPr>
            <w:tcW w:w="65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CFB7F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法学类、会计与审计类、土建类</w:t>
            </w:r>
          </w:p>
        </w:tc>
        <w:tc>
          <w:tcPr>
            <w:tcW w:w="641" w:type="pct"/>
            <w:tcBorders>
              <w:top w:val="single" w:color="auto" w:sz="4" w:space="0"/>
              <w:left w:val="single" w:color="auto" w:sz="4" w:space="0"/>
              <w:bottom w:val="single" w:color="auto" w:sz="4" w:space="0"/>
              <w:right w:val="single" w:color="auto" w:sz="4" w:space="0"/>
            </w:tcBorders>
            <w:shd w:val="clear" w:color="auto" w:fill="auto"/>
            <w:vAlign w:val="center"/>
          </w:tcPr>
          <w:p w14:paraId="2DD2E93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35周岁(含）以下，学士学位，有2年及以上专业相关工作经验。</w:t>
            </w:r>
          </w:p>
        </w:tc>
        <w:tc>
          <w:tcPr>
            <w:tcW w:w="438" w:type="pct"/>
            <w:tcBorders>
              <w:top w:val="single" w:color="auto" w:sz="4" w:space="0"/>
              <w:left w:val="single" w:color="auto" w:sz="4" w:space="0"/>
              <w:bottom w:val="single" w:color="auto" w:sz="4" w:space="0"/>
              <w:right w:val="single" w:color="auto" w:sz="4" w:space="0"/>
            </w:tcBorders>
            <w:shd w:val="clear" w:color="auto" w:fill="auto"/>
            <w:vAlign w:val="center"/>
          </w:tcPr>
          <w:p w14:paraId="3CBFC7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笔试+面试</w:t>
            </w:r>
          </w:p>
        </w:tc>
      </w:tr>
      <w:tr w14:paraId="107846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76" w:hRule="atLeast"/>
        </w:trPr>
        <w:tc>
          <w:tcPr>
            <w:tcW w:w="50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C394119">
            <w:pPr>
              <w:jc w:val="center"/>
              <w:rPr>
                <w:rFonts w:hint="eastAsia" w:ascii="宋体" w:hAnsi="宋体" w:cs="宋体"/>
                <w:i w:val="0"/>
                <w:iCs w:val="0"/>
                <w:color w:val="000000"/>
                <w:sz w:val="24"/>
                <w:szCs w:val="24"/>
                <w:u w:val="none"/>
                <w:lang w:val="en-US" w:eastAsia="zh-CN"/>
              </w:rPr>
            </w:pPr>
          </w:p>
        </w:tc>
        <w:tc>
          <w:tcPr>
            <w:tcW w:w="46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B349CDB">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投资运营岗</w:t>
            </w:r>
          </w:p>
        </w:tc>
        <w:tc>
          <w:tcPr>
            <w:tcW w:w="2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C5589E0">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w:t>
            </w:r>
          </w:p>
        </w:tc>
        <w:tc>
          <w:tcPr>
            <w:tcW w:w="1637" w:type="pct"/>
            <w:vMerge w:val="restart"/>
            <w:tcBorders>
              <w:top w:val="single" w:color="auto" w:sz="4" w:space="0"/>
              <w:left w:val="single" w:color="auto" w:sz="4" w:space="0"/>
              <w:right w:val="single" w:color="auto" w:sz="4" w:space="0"/>
            </w:tcBorders>
            <w:shd w:val="clear" w:color="auto" w:fill="auto"/>
            <w:vAlign w:val="center"/>
          </w:tcPr>
          <w:p w14:paraId="44A5491F">
            <w:pPr>
              <w:keepNext w:val="0"/>
              <w:keepLines w:val="0"/>
              <w:pageBreakBefore w:val="0"/>
              <w:widowControl/>
              <w:suppressLineNumbers w:val="0"/>
              <w:tabs>
                <w:tab w:val="left" w:pos="1698"/>
              </w:tabs>
              <w:kinsoku/>
              <w:wordWrap/>
              <w:overflowPunct/>
              <w:topLinePunct w:val="0"/>
              <w:autoSpaceDE/>
              <w:autoSpaceDN/>
              <w:bidi w:val="0"/>
              <w:adjustRightInd/>
              <w:snapToGrid/>
              <w:spacing w:line="260" w:lineRule="exact"/>
              <w:jc w:val="both"/>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1.负责汽车制造产业市场调研、数据收集、定位分析，了解市场行情动态；</w:t>
            </w:r>
          </w:p>
          <w:p w14:paraId="5EFEED8F">
            <w:pPr>
              <w:keepNext w:val="0"/>
              <w:keepLines w:val="0"/>
              <w:pageBreakBefore w:val="0"/>
              <w:widowControl/>
              <w:suppressLineNumbers w:val="0"/>
              <w:tabs>
                <w:tab w:val="left" w:pos="1698"/>
              </w:tabs>
              <w:kinsoku/>
              <w:wordWrap/>
              <w:overflowPunct/>
              <w:topLinePunct w:val="0"/>
              <w:autoSpaceDE/>
              <w:autoSpaceDN/>
              <w:bidi w:val="0"/>
              <w:adjustRightInd/>
              <w:snapToGrid/>
              <w:spacing w:line="260" w:lineRule="exact"/>
              <w:jc w:val="both"/>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2.落实汽车制造产业招商计划，进行项目洽谈及项目的后续跟踪服务工作；</w:t>
            </w:r>
          </w:p>
          <w:p w14:paraId="7E7D7644">
            <w:pPr>
              <w:keepNext w:val="0"/>
              <w:keepLines w:val="0"/>
              <w:pageBreakBefore w:val="0"/>
              <w:widowControl/>
              <w:suppressLineNumbers w:val="0"/>
              <w:tabs>
                <w:tab w:val="left" w:pos="1698"/>
              </w:tabs>
              <w:kinsoku/>
              <w:wordWrap/>
              <w:overflowPunct/>
              <w:topLinePunct w:val="0"/>
              <w:autoSpaceDE/>
              <w:autoSpaceDN/>
              <w:bidi w:val="0"/>
              <w:adjustRightInd/>
              <w:snapToGrid/>
              <w:spacing w:line="260" w:lineRule="exact"/>
              <w:jc w:val="both"/>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3.参与、策划并组织相关宣传活动、服务工作，营造良好招商环境；</w:t>
            </w:r>
          </w:p>
          <w:p w14:paraId="6558B025">
            <w:pPr>
              <w:keepNext w:val="0"/>
              <w:keepLines w:val="0"/>
              <w:pageBreakBefore w:val="0"/>
              <w:widowControl/>
              <w:suppressLineNumbers w:val="0"/>
              <w:tabs>
                <w:tab w:val="left" w:pos="1698"/>
              </w:tabs>
              <w:kinsoku/>
              <w:wordWrap/>
              <w:overflowPunct/>
              <w:topLinePunct w:val="0"/>
              <w:autoSpaceDE/>
              <w:autoSpaceDN/>
              <w:bidi w:val="0"/>
              <w:adjustRightInd/>
              <w:snapToGrid/>
              <w:spacing w:line="260" w:lineRule="exact"/>
              <w:jc w:val="both"/>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4.收集、更新并汇总各类相关招商及扶持政策；</w:t>
            </w:r>
          </w:p>
          <w:p w14:paraId="4F60FD67">
            <w:pPr>
              <w:keepNext w:val="0"/>
              <w:keepLines w:val="0"/>
              <w:pageBreakBefore w:val="0"/>
              <w:widowControl/>
              <w:suppressLineNumbers w:val="0"/>
              <w:tabs>
                <w:tab w:val="left" w:pos="1698"/>
              </w:tabs>
              <w:kinsoku/>
              <w:wordWrap/>
              <w:overflowPunct/>
              <w:topLinePunct w:val="0"/>
              <w:autoSpaceDE/>
              <w:autoSpaceDN/>
              <w:bidi w:val="0"/>
              <w:adjustRightInd/>
              <w:snapToGrid/>
              <w:spacing w:line="260" w:lineRule="exact"/>
              <w:jc w:val="both"/>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5.参与合同的签订，并做好合同的管理、建档和查询工作；</w:t>
            </w:r>
          </w:p>
          <w:p w14:paraId="7CAA28C7">
            <w:pPr>
              <w:keepNext w:val="0"/>
              <w:keepLines w:val="0"/>
              <w:pageBreakBefore w:val="0"/>
              <w:widowControl/>
              <w:suppressLineNumbers w:val="0"/>
              <w:tabs>
                <w:tab w:val="left" w:pos="1698"/>
              </w:tabs>
              <w:kinsoku/>
              <w:wordWrap/>
              <w:overflowPunct/>
              <w:topLinePunct w:val="0"/>
              <w:autoSpaceDE/>
              <w:autoSpaceDN/>
              <w:bidi w:val="0"/>
              <w:adjustRightInd/>
              <w:snapToGrid/>
              <w:spacing w:line="260" w:lineRule="exact"/>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6.完成上级领导交办的其他工作。</w:t>
            </w:r>
          </w:p>
        </w:tc>
        <w:tc>
          <w:tcPr>
            <w:tcW w:w="38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381597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研究生</w:t>
            </w:r>
          </w:p>
        </w:tc>
        <w:tc>
          <w:tcPr>
            <w:tcW w:w="65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F9B250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机械类、电子信息类、材料类</w:t>
            </w:r>
          </w:p>
        </w:tc>
        <w:tc>
          <w:tcPr>
            <w:tcW w:w="641" w:type="pct"/>
            <w:tcBorders>
              <w:top w:val="single" w:color="auto" w:sz="4" w:space="0"/>
              <w:left w:val="single" w:color="auto" w:sz="4" w:space="0"/>
              <w:bottom w:val="single" w:color="auto" w:sz="4" w:space="0"/>
              <w:right w:val="single" w:color="auto" w:sz="4" w:space="0"/>
            </w:tcBorders>
            <w:shd w:val="clear" w:color="auto" w:fill="auto"/>
            <w:vAlign w:val="center"/>
          </w:tcPr>
          <w:p w14:paraId="5B88DB9E">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35周岁(含）以下，硕士学位，具有2年及以上工作经验，熟悉汽车制造产业链、技术发展趋势、行业标准、主要企业及市场格局</w:t>
            </w:r>
            <w:r>
              <w:rPr>
                <w:rFonts w:hint="eastAsia" w:ascii="宋体" w:hAnsi="宋体" w:cs="宋体"/>
                <w:i w:val="0"/>
                <w:iCs w:val="0"/>
                <w:color w:val="000000"/>
                <w:kern w:val="0"/>
                <w:sz w:val="24"/>
                <w:szCs w:val="24"/>
                <w:u w:val="none"/>
                <w:lang w:val="en-US" w:eastAsia="zh-CN" w:bidi="ar"/>
              </w:rPr>
              <w:t>。</w:t>
            </w:r>
          </w:p>
        </w:tc>
        <w:tc>
          <w:tcPr>
            <w:tcW w:w="438" w:type="pct"/>
            <w:tcBorders>
              <w:top w:val="single" w:color="auto" w:sz="4" w:space="0"/>
              <w:left w:val="single" w:color="auto" w:sz="4" w:space="0"/>
              <w:bottom w:val="single" w:color="auto" w:sz="4" w:space="0"/>
              <w:right w:val="single" w:color="auto" w:sz="4" w:space="0"/>
            </w:tcBorders>
            <w:shd w:val="clear" w:color="auto" w:fill="auto"/>
            <w:vAlign w:val="center"/>
          </w:tcPr>
          <w:p w14:paraId="279D117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面试</w:t>
            </w:r>
          </w:p>
        </w:tc>
      </w:tr>
      <w:tr w14:paraId="3DF4CD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41" w:hRule="atLeast"/>
        </w:trPr>
        <w:tc>
          <w:tcPr>
            <w:tcW w:w="501"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2F5C075">
            <w:pPr>
              <w:jc w:val="center"/>
              <w:rPr>
                <w:rFonts w:hint="eastAsia" w:ascii="宋体" w:hAnsi="宋体" w:cs="宋体"/>
                <w:i w:val="0"/>
                <w:iCs w:val="0"/>
                <w:color w:val="000000"/>
                <w:sz w:val="24"/>
                <w:szCs w:val="24"/>
                <w:u w:val="none"/>
                <w:lang w:val="en-US" w:eastAsia="zh-CN"/>
              </w:rPr>
            </w:pPr>
          </w:p>
        </w:tc>
        <w:tc>
          <w:tcPr>
            <w:tcW w:w="46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AE61944">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投资运营岗</w:t>
            </w:r>
          </w:p>
        </w:tc>
        <w:tc>
          <w:tcPr>
            <w:tcW w:w="2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E51FE81">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w:t>
            </w:r>
          </w:p>
        </w:tc>
        <w:tc>
          <w:tcPr>
            <w:tcW w:w="1637" w:type="pct"/>
            <w:vMerge w:val="continue"/>
            <w:tcBorders>
              <w:left w:val="single" w:color="auto" w:sz="4" w:space="0"/>
              <w:bottom w:val="single" w:color="auto" w:sz="4" w:space="0"/>
              <w:right w:val="single" w:color="auto" w:sz="4" w:space="0"/>
            </w:tcBorders>
            <w:shd w:val="clear" w:color="auto" w:fill="auto"/>
            <w:vAlign w:val="center"/>
          </w:tcPr>
          <w:p w14:paraId="1F0F2053">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24"/>
                <w:szCs w:val="24"/>
                <w:u w:val="none"/>
                <w:lang w:val="en-US" w:eastAsia="zh-CN" w:bidi="ar"/>
              </w:rPr>
            </w:pPr>
          </w:p>
        </w:tc>
        <w:tc>
          <w:tcPr>
            <w:tcW w:w="38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0222B8B">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本科</w:t>
            </w:r>
          </w:p>
          <w:p w14:paraId="4ECD3DA8">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及以上</w:t>
            </w:r>
          </w:p>
        </w:tc>
        <w:tc>
          <w:tcPr>
            <w:tcW w:w="65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5AA1C9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机械类、电子信息类、材料类</w:t>
            </w:r>
          </w:p>
        </w:tc>
        <w:tc>
          <w:tcPr>
            <w:tcW w:w="641" w:type="pct"/>
            <w:tcBorders>
              <w:top w:val="single" w:color="auto" w:sz="4" w:space="0"/>
              <w:left w:val="single" w:color="auto" w:sz="4" w:space="0"/>
              <w:bottom w:val="single" w:color="auto" w:sz="4" w:space="0"/>
              <w:right w:val="single" w:color="auto" w:sz="4" w:space="0"/>
            </w:tcBorders>
            <w:shd w:val="clear" w:color="auto" w:fill="auto"/>
            <w:vAlign w:val="center"/>
          </w:tcPr>
          <w:p w14:paraId="7D42255D">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35周岁(含）以下，</w:t>
            </w:r>
            <w:r>
              <w:rPr>
                <w:rFonts w:hint="eastAsia" w:ascii="宋体" w:hAnsi="宋体" w:cs="宋体"/>
                <w:i w:val="0"/>
                <w:iCs w:val="0"/>
                <w:color w:val="000000"/>
                <w:kern w:val="0"/>
                <w:sz w:val="24"/>
                <w:szCs w:val="24"/>
                <w:u w:val="none"/>
                <w:lang w:val="en-US" w:eastAsia="zh-CN" w:bidi="ar"/>
              </w:rPr>
              <w:t>学士</w:t>
            </w:r>
            <w:r>
              <w:rPr>
                <w:rFonts w:hint="eastAsia" w:ascii="宋体" w:hAnsi="宋体" w:eastAsia="宋体" w:cs="宋体"/>
                <w:i w:val="0"/>
                <w:iCs w:val="0"/>
                <w:color w:val="000000"/>
                <w:kern w:val="0"/>
                <w:sz w:val="24"/>
                <w:szCs w:val="24"/>
                <w:u w:val="none"/>
                <w:lang w:val="en-US" w:eastAsia="zh-CN" w:bidi="ar"/>
              </w:rPr>
              <w:t>学位，具有2年及以上工作经验，熟悉汽车制造产业链、技术发展趋势、行业标准、主要企业及市场格局</w:t>
            </w:r>
            <w:r>
              <w:rPr>
                <w:rFonts w:hint="eastAsia" w:ascii="宋体" w:hAnsi="宋体" w:cs="宋体"/>
                <w:i w:val="0"/>
                <w:iCs w:val="0"/>
                <w:color w:val="000000"/>
                <w:kern w:val="0"/>
                <w:sz w:val="24"/>
                <w:szCs w:val="24"/>
                <w:u w:val="none"/>
                <w:lang w:val="en-US" w:eastAsia="zh-CN" w:bidi="ar"/>
              </w:rPr>
              <w:t>。</w:t>
            </w:r>
          </w:p>
        </w:tc>
        <w:tc>
          <w:tcPr>
            <w:tcW w:w="438" w:type="pct"/>
            <w:tcBorders>
              <w:top w:val="single" w:color="auto" w:sz="4" w:space="0"/>
              <w:left w:val="single" w:color="auto" w:sz="4" w:space="0"/>
              <w:bottom w:val="single" w:color="auto" w:sz="4" w:space="0"/>
              <w:right w:val="single" w:color="auto" w:sz="4" w:space="0"/>
            </w:tcBorders>
            <w:shd w:val="clear" w:color="auto" w:fill="auto"/>
            <w:vAlign w:val="center"/>
          </w:tcPr>
          <w:p w14:paraId="635D0C3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笔试+面试</w:t>
            </w:r>
          </w:p>
        </w:tc>
      </w:tr>
      <w:tr w14:paraId="72F379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6" w:hRule="atLeast"/>
        </w:trPr>
        <w:tc>
          <w:tcPr>
            <w:tcW w:w="501" w:type="pct"/>
            <w:tcBorders>
              <w:top w:val="single" w:color="auto" w:sz="4" w:space="0"/>
              <w:left w:val="single" w:color="auto" w:sz="4" w:space="0"/>
              <w:right w:val="single" w:color="auto" w:sz="4" w:space="0"/>
            </w:tcBorders>
            <w:shd w:val="clear" w:color="auto" w:fill="auto"/>
            <w:vAlign w:val="center"/>
          </w:tcPr>
          <w:p w14:paraId="42A261D2">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公司归属</w:t>
            </w:r>
          </w:p>
        </w:tc>
        <w:tc>
          <w:tcPr>
            <w:tcW w:w="46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236118D">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岗位名称</w:t>
            </w:r>
          </w:p>
        </w:tc>
        <w:tc>
          <w:tcPr>
            <w:tcW w:w="271" w:type="pct"/>
            <w:tcBorders>
              <w:top w:val="single" w:color="auto" w:sz="4" w:space="0"/>
              <w:left w:val="single" w:color="auto" w:sz="4" w:space="0"/>
              <w:bottom w:val="single" w:color="000000" w:sz="4" w:space="0"/>
              <w:right w:val="single" w:color="000000" w:sz="4" w:space="0"/>
            </w:tcBorders>
            <w:shd w:val="clear" w:color="auto" w:fill="auto"/>
            <w:noWrap/>
            <w:vAlign w:val="center"/>
          </w:tcPr>
          <w:p w14:paraId="59B09E1A">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cs="宋体"/>
                <w:b/>
                <w:bCs/>
                <w:i w:val="0"/>
                <w:iCs w:val="0"/>
                <w:color w:val="000000"/>
                <w:kern w:val="0"/>
                <w:sz w:val="24"/>
                <w:szCs w:val="24"/>
                <w:u w:val="none"/>
                <w:lang w:val="en-US" w:eastAsia="zh-CN" w:bidi="ar"/>
              </w:rPr>
              <w:t>人</w:t>
            </w:r>
            <w:r>
              <w:rPr>
                <w:rFonts w:hint="eastAsia" w:ascii="宋体" w:hAnsi="宋体" w:eastAsia="宋体" w:cs="宋体"/>
                <w:b/>
                <w:bCs/>
                <w:i w:val="0"/>
                <w:iCs w:val="0"/>
                <w:color w:val="000000"/>
                <w:kern w:val="0"/>
                <w:sz w:val="24"/>
                <w:szCs w:val="24"/>
                <w:u w:val="none"/>
                <w:lang w:val="en-US" w:eastAsia="zh-CN" w:bidi="ar"/>
              </w:rPr>
              <w:t>数</w:t>
            </w:r>
          </w:p>
        </w:tc>
        <w:tc>
          <w:tcPr>
            <w:tcW w:w="1637" w:type="pct"/>
            <w:tcBorders>
              <w:top w:val="single" w:color="auto" w:sz="4" w:space="0"/>
              <w:left w:val="single" w:color="000000" w:sz="4" w:space="0"/>
              <w:bottom w:val="single" w:color="000000" w:sz="4" w:space="0"/>
              <w:right w:val="single" w:color="000000" w:sz="4" w:space="0"/>
            </w:tcBorders>
            <w:shd w:val="clear" w:color="auto" w:fill="auto"/>
            <w:vAlign w:val="center"/>
          </w:tcPr>
          <w:p w14:paraId="2B341F90">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岗位职责</w:t>
            </w:r>
          </w:p>
        </w:tc>
        <w:tc>
          <w:tcPr>
            <w:tcW w:w="387" w:type="pct"/>
            <w:tcBorders>
              <w:top w:val="single" w:color="auto" w:sz="4" w:space="0"/>
              <w:left w:val="single" w:color="000000" w:sz="4" w:space="0"/>
              <w:bottom w:val="single" w:color="000000" w:sz="4" w:space="0"/>
              <w:right w:val="single" w:color="000000" w:sz="4" w:space="0"/>
            </w:tcBorders>
            <w:shd w:val="clear" w:color="auto" w:fill="auto"/>
            <w:noWrap/>
            <w:vAlign w:val="center"/>
          </w:tcPr>
          <w:p w14:paraId="56636839">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学历要求</w:t>
            </w:r>
          </w:p>
        </w:tc>
        <w:tc>
          <w:tcPr>
            <w:tcW w:w="655" w:type="pct"/>
            <w:tcBorders>
              <w:top w:val="single" w:color="auto" w:sz="4" w:space="0"/>
              <w:left w:val="single" w:color="000000" w:sz="4" w:space="0"/>
              <w:bottom w:val="single" w:color="000000" w:sz="4" w:space="0"/>
              <w:right w:val="single" w:color="000000" w:sz="4" w:space="0"/>
            </w:tcBorders>
            <w:shd w:val="clear" w:color="auto" w:fill="auto"/>
            <w:noWrap/>
            <w:vAlign w:val="center"/>
          </w:tcPr>
          <w:p w14:paraId="41B4FF51">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所需专业</w:t>
            </w:r>
          </w:p>
        </w:tc>
        <w:tc>
          <w:tcPr>
            <w:tcW w:w="641" w:type="pct"/>
            <w:tcBorders>
              <w:top w:val="single" w:color="auto" w:sz="4" w:space="0"/>
              <w:left w:val="single" w:color="000000" w:sz="4" w:space="0"/>
              <w:bottom w:val="single" w:color="000000" w:sz="4" w:space="0"/>
              <w:right w:val="single" w:color="auto" w:sz="4" w:space="0"/>
            </w:tcBorders>
            <w:shd w:val="clear" w:color="auto" w:fill="auto"/>
            <w:vAlign w:val="center"/>
          </w:tcPr>
          <w:p w14:paraId="17CEED48">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其他要求</w:t>
            </w:r>
          </w:p>
        </w:tc>
        <w:tc>
          <w:tcPr>
            <w:tcW w:w="438" w:type="pct"/>
            <w:tcBorders>
              <w:top w:val="single" w:color="auto" w:sz="4" w:space="0"/>
              <w:left w:val="single" w:color="auto" w:sz="4" w:space="0"/>
              <w:bottom w:val="single" w:color="auto" w:sz="4" w:space="0"/>
              <w:right w:val="single" w:color="auto" w:sz="4" w:space="0"/>
            </w:tcBorders>
            <w:shd w:val="clear" w:color="auto" w:fill="auto"/>
            <w:vAlign w:val="center"/>
          </w:tcPr>
          <w:p w14:paraId="3D621CE7">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考试方式</w:t>
            </w:r>
          </w:p>
        </w:tc>
      </w:tr>
      <w:tr w14:paraId="2A386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12" w:hRule="atLeast"/>
        </w:trPr>
        <w:tc>
          <w:tcPr>
            <w:tcW w:w="501" w:type="pct"/>
            <w:vMerge w:val="restart"/>
            <w:tcBorders>
              <w:top w:val="single" w:color="auto" w:sz="4" w:space="0"/>
              <w:left w:val="single" w:color="auto" w:sz="4" w:space="0"/>
              <w:right w:val="single" w:color="auto" w:sz="4" w:space="0"/>
            </w:tcBorders>
            <w:shd w:val="clear" w:color="auto" w:fill="auto"/>
            <w:vAlign w:val="center"/>
          </w:tcPr>
          <w:p w14:paraId="02D9FFEC">
            <w:pPr>
              <w:jc w:val="center"/>
              <w:rPr>
                <w:rFonts w:hint="default" w:ascii="宋体" w:hAnsi="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南平市汇鑫体育发展有限公司</w:t>
            </w:r>
          </w:p>
        </w:tc>
        <w:tc>
          <w:tcPr>
            <w:tcW w:w="46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61B6051">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经营业务岗</w:t>
            </w:r>
          </w:p>
        </w:tc>
        <w:tc>
          <w:tcPr>
            <w:tcW w:w="271" w:type="pct"/>
            <w:tcBorders>
              <w:top w:val="single" w:color="auto" w:sz="4" w:space="0"/>
              <w:left w:val="single" w:color="auto" w:sz="4" w:space="0"/>
              <w:bottom w:val="single" w:color="000000" w:sz="4" w:space="0"/>
              <w:right w:val="single" w:color="000000" w:sz="4" w:space="0"/>
            </w:tcBorders>
            <w:shd w:val="clear" w:color="auto" w:fill="auto"/>
            <w:noWrap/>
            <w:vAlign w:val="center"/>
          </w:tcPr>
          <w:p w14:paraId="56C4F9AF">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w:t>
            </w:r>
          </w:p>
        </w:tc>
        <w:tc>
          <w:tcPr>
            <w:tcW w:w="1637" w:type="pct"/>
            <w:tcBorders>
              <w:top w:val="single" w:color="auto" w:sz="4" w:space="0"/>
              <w:left w:val="single" w:color="000000" w:sz="4" w:space="0"/>
              <w:bottom w:val="single" w:color="000000" w:sz="4" w:space="0"/>
              <w:right w:val="single" w:color="000000" w:sz="4" w:space="0"/>
            </w:tcBorders>
            <w:shd w:val="clear" w:color="auto" w:fill="auto"/>
            <w:vAlign w:val="center"/>
          </w:tcPr>
          <w:p w14:paraId="666BE8A6">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1.负责体育场馆及体育赛事的运营方案，包括整体策划、规模、预算及运营推广；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2.全程统筹赛事导入及落地，把控宣传推广、广告招商、赛事场地等环节，确保项目按计划落地；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3.协调举办方、供应商、场馆及跨部门资源，解决现场突发问题，保障赛事或活动顺利执行；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4.配合公司各部门工作及完成上级领导交办的其他工作。</w:t>
            </w:r>
          </w:p>
        </w:tc>
        <w:tc>
          <w:tcPr>
            <w:tcW w:w="387" w:type="pct"/>
            <w:tcBorders>
              <w:top w:val="single" w:color="auto" w:sz="4" w:space="0"/>
              <w:left w:val="single" w:color="000000" w:sz="4" w:space="0"/>
              <w:bottom w:val="single" w:color="000000" w:sz="4" w:space="0"/>
              <w:right w:val="single" w:color="000000" w:sz="4" w:space="0"/>
            </w:tcBorders>
            <w:shd w:val="clear" w:color="auto" w:fill="auto"/>
            <w:noWrap/>
            <w:vAlign w:val="center"/>
          </w:tcPr>
          <w:p w14:paraId="1A6BB67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本科</w:t>
            </w:r>
          </w:p>
          <w:p w14:paraId="67124C70">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及以上</w:t>
            </w:r>
          </w:p>
        </w:tc>
        <w:tc>
          <w:tcPr>
            <w:tcW w:w="655" w:type="pct"/>
            <w:tcBorders>
              <w:top w:val="single" w:color="auto" w:sz="4" w:space="0"/>
              <w:left w:val="single" w:color="000000" w:sz="4" w:space="0"/>
              <w:bottom w:val="single" w:color="000000" w:sz="4" w:space="0"/>
              <w:right w:val="single" w:color="000000" w:sz="4" w:space="0"/>
            </w:tcBorders>
            <w:shd w:val="clear" w:color="auto" w:fill="auto"/>
            <w:noWrap/>
            <w:vAlign w:val="center"/>
          </w:tcPr>
          <w:p w14:paraId="0C39382F">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经济贸易类、工商管理类、体育学类</w:t>
            </w:r>
          </w:p>
        </w:tc>
        <w:tc>
          <w:tcPr>
            <w:tcW w:w="641" w:type="pct"/>
            <w:tcBorders>
              <w:top w:val="single" w:color="auto" w:sz="4" w:space="0"/>
              <w:left w:val="single" w:color="000000" w:sz="4" w:space="0"/>
              <w:bottom w:val="single" w:color="000000" w:sz="4" w:space="0"/>
              <w:right w:val="single" w:color="auto" w:sz="4" w:space="0"/>
            </w:tcBorders>
            <w:shd w:val="clear" w:color="auto" w:fill="auto"/>
            <w:vAlign w:val="center"/>
          </w:tcPr>
          <w:p w14:paraId="6BA1F269">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35周岁（含）以下，学士学位，2024届、2025届、2026届应届毕业生。</w:t>
            </w:r>
          </w:p>
        </w:tc>
        <w:tc>
          <w:tcPr>
            <w:tcW w:w="438" w:type="pct"/>
            <w:tcBorders>
              <w:top w:val="single" w:color="auto" w:sz="4" w:space="0"/>
              <w:left w:val="single" w:color="auto" w:sz="4" w:space="0"/>
              <w:bottom w:val="single" w:color="auto" w:sz="4" w:space="0"/>
              <w:right w:val="single" w:color="auto" w:sz="4" w:space="0"/>
            </w:tcBorders>
            <w:shd w:val="clear" w:color="auto" w:fill="auto"/>
            <w:vAlign w:val="center"/>
          </w:tcPr>
          <w:p w14:paraId="13D481B2">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笔试+面试</w:t>
            </w:r>
          </w:p>
        </w:tc>
      </w:tr>
      <w:tr w14:paraId="2432C4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30" w:hRule="atLeast"/>
        </w:trPr>
        <w:tc>
          <w:tcPr>
            <w:tcW w:w="501" w:type="pct"/>
            <w:vMerge w:val="continue"/>
            <w:tcBorders>
              <w:left w:val="single" w:color="auto" w:sz="4" w:space="0"/>
              <w:bottom w:val="single" w:color="auto" w:sz="4" w:space="0"/>
              <w:right w:val="single" w:color="auto" w:sz="4" w:space="0"/>
            </w:tcBorders>
            <w:shd w:val="clear" w:color="auto" w:fill="auto"/>
            <w:vAlign w:val="center"/>
          </w:tcPr>
          <w:p w14:paraId="5AF108A2">
            <w:pPr>
              <w:jc w:val="center"/>
              <w:rPr>
                <w:rFonts w:hint="eastAsia" w:ascii="宋体" w:hAnsi="宋体" w:cs="宋体"/>
                <w:i w:val="0"/>
                <w:iCs w:val="0"/>
                <w:color w:val="000000"/>
                <w:sz w:val="24"/>
                <w:szCs w:val="24"/>
                <w:u w:val="none"/>
                <w:lang w:val="en-US" w:eastAsia="zh-CN"/>
              </w:rPr>
            </w:pPr>
          </w:p>
        </w:tc>
        <w:tc>
          <w:tcPr>
            <w:tcW w:w="46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62C3832">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cs="宋体"/>
                <w:i w:val="0"/>
                <w:iCs w:val="0"/>
                <w:color w:val="000000"/>
                <w:kern w:val="0"/>
                <w:sz w:val="24"/>
                <w:szCs w:val="24"/>
                <w:u w:val="none"/>
                <w:lang w:val="en-US" w:eastAsia="zh-CN" w:bidi="ar"/>
              </w:rPr>
              <w:t>招商管理岗</w:t>
            </w:r>
          </w:p>
        </w:tc>
        <w:tc>
          <w:tcPr>
            <w:tcW w:w="271" w:type="pct"/>
            <w:tcBorders>
              <w:top w:val="single" w:color="000000" w:sz="4" w:space="0"/>
              <w:left w:val="single" w:color="auto" w:sz="4" w:space="0"/>
              <w:bottom w:val="single" w:color="000000" w:sz="4" w:space="0"/>
              <w:right w:val="single" w:color="000000" w:sz="4" w:space="0"/>
            </w:tcBorders>
            <w:shd w:val="clear" w:color="auto" w:fill="auto"/>
            <w:noWrap/>
            <w:vAlign w:val="center"/>
          </w:tcPr>
          <w:p w14:paraId="5A5BB25D">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w:t>
            </w:r>
          </w:p>
        </w:tc>
        <w:tc>
          <w:tcPr>
            <w:tcW w:w="16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30E5CC">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1.负责旅游餐饮类项目（如餐饮、酒店、公寓等）整体规划布局、经营档次定位、品牌落位、租金定价的建议工作；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2.负责年度经营计划、各阶段招商计划的起草及落实；</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3.负责协助公司的招商工作，重点聚焦于餐饮、酒店配套、生活服务等业态，对各项业务的洽谈、签约工作进行管理、协调、起草各项业务合同，并做好招商合同的管理、建档和查询工作；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4.掌握市场动态，积极适时、有效地开辟餐饮、酒店品牌及生活服务类商户，拓宽招商渠道，不断收集目标商户信息，建立详实的商户档案；</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5.配合公司各部门工作及完成上级领导交办的其他工作。</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66D7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本科</w:t>
            </w:r>
          </w:p>
          <w:p w14:paraId="45054AD7">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及以上</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4BB86">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旅游餐饮类、工商管理类</w:t>
            </w:r>
          </w:p>
        </w:tc>
        <w:tc>
          <w:tcPr>
            <w:tcW w:w="641" w:type="pct"/>
            <w:tcBorders>
              <w:top w:val="single" w:color="000000" w:sz="4" w:space="0"/>
              <w:left w:val="single" w:color="000000" w:sz="4" w:space="0"/>
              <w:bottom w:val="single" w:color="000000" w:sz="4" w:space="0"/>
              <w:right w:val="single" w:color="auto" w:sz="4" w:space="0"/>
            </w:tcBorders>
            <w:shd w:val="clear" w:color="auto" w:fill="auto"/>
            <w:vAlign w:val="center"/>
          </w:tcPr>
          <w:p w14:paraId="3724653F">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35周岁（含）以下，学士学位，2024届、2025届、2026届应届毕业生。</w:t>
            </w:r>
          </w:p>
        </w:tc>
        <w:tc>
          <w:tcPr>
            <w:tcW w:w="438" w:type="pct"/>
            <w:tcBorders>
              <w:top w:val="single" w:color="auto" w:sz="4" w:space="0"/>
              <w:left w:val="single" w:color="auto" w:sz="4" w:space="0"/>
              <w:bottom w:val="single" w:color="auto" w:sz="4" w:space="0"/>
              <w:right w:val="single" w:color="auto" w:sz="4" w:space="0"/>
            </w:tcBorders>
            <w:shd w:val="clear" w:color="auto" w:fill="auto"/>
            <w:vAlign w:val="center"/>
          </w:tcPr>
          <w:p w14:paraId="0B0F6926">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笔试+面试</w:t>
            </w:r>
          </w:p>
        </w:tc>
      </w:tr>
    </w:tbl>
    <w:p w14:paraId="0B28053D"/>
    <w:tbl>
      <w:tblPr>
        <w:tblStyle w:val="5"/>
        <w:tblW w:w="5300" w:type="pct"/>
        <w:tblInd w:w="-30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98"/>
        <w:gridCol w:w="1483"/>
        <w:gridCol w:w="858"/>
        <w:gridCol w:w="5208"/>
        <w:gridCol w:w="1231"/>
        <w:gridCol w:w="2084"/>
        <w:gridCol w:w="2059"/>
        <w:gridCol w:w="1394"/>
      </w:tblGrid>
      <w:tr w14:paraId="72D37D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9" w:hRule="atLeast"/>
        </w:trPr>
        <w:tc>
          <w:tcPr>
            <w:tcW w:w="502" w:type="pct"/>
            <w:tcBorders>
              <w:top w:val="single" w:color="auto" w:sz="4" w:space="0"/>
              <w:left w:val="single" w:color="auto" w:sz="4" w:space="0"/>
              <w:bottom w:val="single" w:color="auto" w:sz="4" w:space="0"/>
              <w:right w:val="single" w:color="auto" w:sz="4" w:space="0"/>
            </w:tcBorders>
            <w:shd w:val="clear" w:color="auto" w:fill="auto"/>
            <w:vAlign w:val="center"/>
          </w:tcPr>
          <w:p w14:paraId="5BE2432D">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公司归属</w:t>
            </w:r>
          </w:p>
        </w:tc>
        <w:tc>
          <w:tcPr>
            <w:tcW w:w="46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4AC949D">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岗位名称</w:t>
            </w:r>
          </w:p>
        </w:tc>
        <w:tc>
          <w:tcPr>
            <w:tcW w:w="26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9E3FB93">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cs="宋体"/>
                <w:b/>
                <w:bCs/>
                <w:i w:val="0"/>
                <w:iCs w:val="0"/>
                <w:color w:val="000000"/>
                <w:kern w:val="0"/>
                <w:sz w:val="24"/>
                <w:szCs w:val="24"/>
                <w:u w:val="none"/>
                <w:lang w:val="en-US" w:eastAsia="zh-CN" w:bidi="ar"/>
              </w:rPr>
              <w:t>人</w:t>
            </w:r>
            <w:r>
              <w:rPr>
                <w:rFonts w:hint="eastAsia" w:ascii="宋体" w:hAnsi="宋体" w:eastAsia="宋体" w:cs="宋体"/>
                <w:b/>
                <w:bCs/>
                <w:i w:val="0"/>
                <w:iCs w:val="0"/>
                <w:color w:val="000000"/>
                <w:kern w:val="0"/>
                <w:sz w:val="24"/>
                <w:szCs w:val="24"/>
                <w:u w:val="none"/>
                <w:lang w:val="en-US" w:eastAsia="zh-CN" w:bidi="ar"/>
              </w:rPr>
              <w:t>数</w:t>
            </w:r>
          </w:p>
        </w:tc>
        <w:tc>
          <w:tcPr>
            <w:tcW w:w="1636" w:type="pct"/>
            <w:tcBorders>
              <w:top w:val="single" w:color="auto" w:sz="4" w:space="0"/>
              <w:left w:val="single" w:color="auto" w:sz="4" w:space="0"/>
              <w:bottom w:val="single" w:color="auto" w:sz="4" w:space="0"/>
              <w:right w:val="single" w:color="auto" w:sz="4" w:space="0"/>
            </w:tcBorders>
            <w:shd w:val="clear" w:color="auto" w:fill="auto"/>
            <w:vAlign w:val="center"/>
          </w:tcPr>
          <w:p w14:paraId="555A5865">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岗位职责</w:t>
            </w: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035A8C6">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学历要求</w:t>
            </w:r>
          </w:p>
        </w:tc>
        <w:tc>
          <w:tcPr>
            <w:tcW w:w="655" w:type="pct"/>
            <w:tcBorders>
              <w:top w:val="single" w:color="auto" w:sz="4" w:space="0"/>
              <w:left w:val="single" w:color="auto" w:sz="4" w:space="0"/>
              <w:bottom w:val="single" w:color="auto" w:sz="4" w:space="0"/>
              <w:right w:val="single" w:color="auto" w:sz="4" w:space="0"/>
            </w:tcBorders>
            <w:shd w:val="clear" w:color="auto" w:fill="auto"/>
            <w:vAlign w:val="center"/>
          </w:tcPr>
          <w:p w14:paraId="63F1A96D">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所需专业</w:t>
            </w:r>
          </w:p>
        </w:tc>
        <w:tc>
          <w:tcPr>
            <w:tcW w:w="646" w:type="pct"/>
            <w:tcBorders>
              <w:top w:val="single" w:color="auto" w:sz="4" w:space="0"/>
              <w:left w:val="single" w:color="auto" w:sz="4" w:space="0"/>
              <w:bottom w:val="single" w:color="auto" w:sz="4" w:space="0"/>
              <w:right w:val="single" w:color="auto" w:sz="4" w:space="0"/>
            </w:tcBorders>
            <w:shd w:val="clear" w:color="auto" w:fill="auto"/>
            <w:vAlign w:val="center"/>
          </w:tcPr>
          <w:p w14:paraId="2851B5F2">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其他要求</w:t>
            </w:r>
          </w:p>
        </w:tc>
        <w:tc>
          <w:tcPr>
            <w:tcW w:w="438" w:type="pct"/>
            <w:tcBorders>
              <w:top w:val="single" w:color="auto" w:sz="4" w:space="0"/>
              <w:left w:val="single" w:color="auto" w:sz="4" w:space="0"/>
              <w:bottom w:val="single" w:color="auto" w:sz="4" w:space="0"/>
              <w:right w:val="single" w:color="auto" w:sz="4" w:space="0"/>
            </w:tcBorders>
            <w:shd w:val="clear" w:color="auto" w:fill="auto"/>
            <w:vAlign w:val="center"/>
          </w:tcPr>
          <w:p w14:paraId="4707EBBC">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考试方式</w:t>
            </w:r>
          </w:p>
        </w:tc>
      </w:tr>
      <w:tr w14:paraId="6F4546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45" w:hRule="atLeast"/>
        </w:trPr>
        <w:tc>
          <w:tcPr>
            <w:tcW w:w="502" w:type="pct"/>
            <w:tcBorders>
              <w:top w:val="single" w:color="auto" w:sz="4" w:space="0"/>
              <w:left w:val="single" w:color="000000" w:sz="4" w:space="0"/>
              <w:bottom w:val="single" w:color="auto" w:sz="4" w:space="0"/>
              <w:right w:val="single" w:color="000000" w:sz="4" w:space="0"/>
            </w:tcBorders>
            <w:shd w:val="clear" w:color="auto" w:fill="auto"/>
            <w:vAlign w:val="center"/>
          </w:tcPr>
          <w:p w14:paraId="5D18E0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南平武夷新区城市服务有限公司</w:t>
            </w:r>
          </w:p>
        </w:tc>
        <w:tc>
          <w:tcPr>
            <w:tcW w:w="465" w:type="pct"/>
            <w:tcBorders>
              <w:top w:val="single" w:color="auto" w:sz="4" w:space="0"/>
              <w:left w:val="single" w:color="000000" w:sz="4" w:space="0"/>
              <w:bottom w:val="single" w:color="auto" w:sz="4" w:space="0"/>
              <w:right w:val="single" w:color="000000" w:sz="4" w:space="0"/>
            </w:tcBorders>
            <w:shd w:val="clear" w:color="auto" w:fill="auto"/>
            <w:noWrap/>
            <w:vAlign w:val="center"/>
          </w:tcPr>
          <w:p w14:paraId="506123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工程管理岗</w:t>
            </w:r>
          </w:p>
        </w:tc>
        <w:tc>
          <w:tcPr>
            <w:tcW w:w="269" w:type="pct"/>
            <w:tcBorders>
              <w:top w:val="single" w:color="auto" w:sz="4" w:space="0"/>
              <w:left w:val="single" w:color="000000" w:sz="4" w:space="0"/>
              <w:bottom w:val="single" w:color="auto" w:sz="4" w:space="0"/>
              <w:right w:val="single" w:color="000000" w:sz="4" w:space="0"/>
            </w:tcBorders>
            <w:shd w:val="clear" w:color="auto" w:fill="auto"/>
            <w:noWrap/>
            <w:vAlign w:val="center"/>
          </w:tcPr>
          <w:p w14:paraId="05E89F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636" w:type="pct"/>
            <w:tcBorders>
              <w:top w:val="single" w:color="auto" w:sz="4" w:space="0"/>
              <w:left w:val="single" w:color="000000" w:sz="4" w:space="0"/>
              <w:bottom w:val="single" w:color="auto" w:sz="4" w:space="0"/>
              <w:right w:val="single" w:color="000000" w:sz="4" w:space="0"/>
            </w:tcBorders>
            <w:shd w:val="clear" w:color="auto" w:fill="auto"/>
            <w:vAlign w:val="center"/>
          </w:tcPr>
          <w:p w14:paraId="104B8E8B">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1.负责项目实施包括项目前期准备、招标配合、施工组织、进度控制、质量管理、成本控制、安全文明施工管理、竣工验收及移交等关键环节的全过程管理工作；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2.负责协调与沟通各参建方及政府相关部门，解决现场突发问题，确保项目顺利推进；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3.负责控制项目成本与合同执行，参与项目成本动态管理，审核申请、支付工程进度款并监督合同条款履行等工作；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4.配合公司各部门工作及完成上级领导交办的其他工作。</w:t>
            </w:r>
          </w:p>
        </w:tc>
        <w:tc>
          <w:tcPr>
            <w:tcW w:w="386" w:type="pct"/>
            <w:tcBorders>
              <w:top w:val="single" w:color="auto" w:sz="4" w:space="0"/>
              <w:left w:val="single" w:color="000000" w:sz="4" w:space="0"/>
              <w:bottom w:val="single" w:color="auto" w:sz="4" w:space="0"/>
              <w:right w:val="single" w:color="000000" w:sz="4" w:space="0"/>
            </w:tcBorders>
            <w:shd w:val="clear" w:color="auto" w:fill="auto"/>
            <w:noWrap/>
            <w:vAlign w:val="center"/>
          </w:tcPr>
          <w:p w14:paraId="1FC6EFB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本科</w:t>
            </w:r>
          </w:p>
          <w:p w14:paraId="30C5AB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及以上</w:t>
            </w:r>
          </w:p>
        </w:tc>
        <w:tc>
          <w:tcPr>
            <w:tcW w:w="655" w:type="pct"/>
            <w:tcBorders>
              <w:top w:val="single" w:color="auto" w:sz="4" w:space="0"/>
              <w:left w:val="single" w:color="000000" w:sz="4" w:space="0"/>
              <w:bottom w:val="single" w:color="auto" w:sz="4" w:space="0"/>
              <w:right w:val="single" w:color="000000" w:sz="4" w:space="0"/>
            </w:tcBorders>
            <w:shd w:val="clear" w:color="auto" w:fill="auto"/>
            <w:vAlign w:val="center"/>
          </w:tcPr>
          <w:p w14:paraId="2A4C3E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土建类</w:t>
            </w:r>
          </w:p>
        </w:tc>
        <w:tc>
          <w:tcPr>
            <w:tcW w:w="646" w:type="pct"/>
            <w:tcBorders>
              <w:top w:val="single" w:color="auto" w:sz="4" w:space="0"/>
              <w:left w:val="single" w:color="000000" w:sz="4" w:space="0"/>
              <w:bottom w:val="single" w:color="auto" w:sz="4" w:space="0"/>
              <w:right w:val="single" w:color="000000" w:sz="4" w:space="0"/>
            </w:tcBorders>
            <w:shd w:val="clear" w:color="auto" w:fill="auto"/>
            <w:vAlign w:val="center"/>
          </w:tcPr>
          <w:p w14:paraId="51CC753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40周岁（含）以下，持有岗位所需专业中级及以上职称，并持有二级建造师（市政专业），具有3年及以上市政工程施工管理工作经验。</w:t>
            </w:r>
          </w:p>
        </w:tc>
        <w:tc>
          <w:tcPr>
            <w:tcW w:w="438" w:type="pct"/>
            <w:tcBorders>
              <w:top w:val="single" w:color="auto" w:sz="4" w:space="0"/>
              <w:left w:val="single" w:color="000000" w:sz="4" w:space="0"/>
              <w:bottom w:val="single" w:color="auto" w:sz="4" w:space="0"/>
              <w:right w:val="single" w:color="000000" w:sz="4" w:space="0"/>
            </w:tcBorders>
            <w:shd w:val="clear" w:color="auto" w:fill="auto"/>
            <w:vAlign w:val="center"/>
          </w:tcPr>
          <w:p w14:paraId="13188E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面试</w:t>
            </w:r>
          </w:p>
        </w:tc>
      </w:tr>
      <w:tr w14:paraId="40F2F4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65" w:hRule="atLeast"/>
        </w:trPr>
        <w:tc>
          <w:tcPr>
            <w:tcW w:w="502" w:type="pct"/>
            <w:vMerge w:val="restart"/>
            <w:tcBorders>
              <w:top w:val="single" w:color="auto" w:sz="4" w:space="0"/>
              <w:left w:val="single" w:color="auto" w:sz="4" w:space="0"/>
              <w:right w:val="single" w:color="auto" w:sz="4" w:space="0"/>
            </w:tcBorders>
            <w:shd w:val="clear" w:color="auto" w:fill="auto"/>
            <w:vAlign w:val="center"/>
          </w:tcPr>
          <w:p w14:paraId="152D2684">
            <w:pPr>
              <w:keepNext w:val="0"/>
              <w:keepLines w:val="0"/>
              <w:widowControl/>
              <w:suppressLineNumbers w:val="0"/>
              <w:jc w:val="center"/>
              <w:textAlignment w:val="center"/>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南平市武夷新区贸易投资有限公司</w:t>
            </w:r>
          </w:p>
          <w:p w14:paraId="0D75C8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46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BB996E5">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融资岗</w:t>
            </w:r>
          </w:p>
        </w:tc>
        <w:tc>
          <w:tcPr>
            <w:tcW w:w="26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8AD9AA2">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w:t>
            </w:r>
          </w:p>
        </w:tc>
        <w:tc>
          <w:tcPr>
            <w:tcW w:w="163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B3BE592">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1.负责拓展与维护融资渠道，包括与银行、信托、券商等金融机构建立合作，参与贷款申请、债券发行等工作；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2.负责申请政策性资金，与发改委、财政等行政单位保持沟通，申请项目补助、专项债券等政策性资金；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3.负责数据汇总，包括监控融资资金到位情况、编制融资台账、还本付息等工作；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4.配合公司各部门工作及完成上级领导交办的其他工作。</w:t>
            </w: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EE2FC2E">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研究生</w:t>
            </w:r>
          </w:p>
        </w:tc>
        <w:tc>
          <w:tcPr>
            <w:tcW w:w="65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5A59B48">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会计与审计类、财政金融类、统计学类、经济贸易类、工商管理类</w:t>
            </w:r>
          </w:p>
        </w:tc>
        <w:tc>
          <w:tcPr>
            <w:tcW w:w="646" w:type="pct"/>
            <w:tcBorders>
              <w:top w:val="single" w:color="auto" w:sz="4" w:space="0"/>
              <w:left w:val="single" w:color="auto" w:sz="4" w:space="0"/>
              <w:bottom w:val="single" w:color="auto" w:sz="4" w:space="0"/>
              <w:right w:val="single" w:color="auto" w:sz="4" w:space="0"/>
            </w:tcBorders>
            <w:shd w:val="clear" w:color="auto" w:fill="auto"/>
            <w:vAlign w:val="center"/>
          </w:tcPr>
          <w:p w14:paraId="25EA5530">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35周岁（含）以下，硕士学位，2024届、2025届</w:t>
            </w:r>
            <w:r>
              <w:rPr>
                <w:rFonts w:hint="eastAsia" w:ascii="宋体" w:hAnsi="宋体" w:cs="宋体"/>
                <w:i w:val="0"/>
                <w:iCs w:val="0"/>
                <w:color w:val="000000"/>
                <w:kern w:val="0"/>
                <w:sz w:val="24"/>
                <w:szCs w:val="24"/>
                <w:u w:val="none"/>
                <w:lang w:val="en-US" w:eastAsia="zh-CN" w:bidi="ar"/>
              </w:rPr>
              <w:t>高校</w:t>
            </w:r>
            <w:r>
              <w:rPr>
                <w:rFonts w:hint="eastAsia" w:ascii="宋体" w:hAnsi="宋体" w:eastAsia="宋体" w:cs="宋体"/>
                <w:i w:val="0"/>
                <w:iCs w:val="0"/>
                <w:color w:val="000000"/>
                <w:kern w:val="0"/>
                <w:sz w:val="24"/>
                <w:szCs w:val="24"/>
                <w:u w:val="none"/>
                <w:lang w:val="en-US" w:eastAsia="zh-CN" w:bidi="ar"/>
              </w:rPr>
              <w:t>毕业生。</w:t>
            </w:r>
          </w:p>
        </w:tc>
        <w:tc>
          <w:tcPr>
            <w:tcW w:w="438" w:type="pct"/>
            <w:tcBorders>
              <w:top w:val="single" w:color="auto" w:sz="4" w:space="0"/>
              <w:left w:val="single" w:color="auto" w:sz="4" w:space="0"/>
              <w:bottom w:val="single" w:color="auto" w:sz="4" w:space="0"/>
              <w:right w:val="single" w:color="auto" w:sz="4" w:space="0"/>
            </w:tcBorders>
            <w:shd w:val="clear" w:color="auto" w:fill="auto"/>
            <w:vAlign w:val="center"/>
          </w:tcPr>
          <w:p w14:paraId="6085A0B6">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面试</w:t>
            </w:r>
          </w:p>
        </w:tc>
      </w:tr>
      <w:tr w14:paraId="04C783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5" w:hRule="atLeast"/>
        </w:trPr>
        <w:tc>
          <w:tcPr>
            <w:tcW w:w="502" w:type="pct"/>
            <w:vMerge w:val="continue"/>
            <w:tcBorders>
              <w:left w:val="single" w:color="auto" w:sz="4" w:space="0"/>
              <w:right w:val="single" w:color="auto" w:sz="4" w:space="0"/>
            </w:tcBorders>
            <w:shd w:val="clear" w:color="auto" w:fill="auto"/>
            <w:vAlign w:val="center"/>
          </w:tcPr>
          <w:p w14:paraId="729B7FC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46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164913E">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融资岗</w:t>
            </w:r>
          </w:p>
        </w:tc>
        <w:tc>
          <w:tcPr>
            <w:tcW w:w="26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F75378B">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w:t>
            </w:r>
          </w:p>
        </w:tc>
        <w:tc>
          <w:tcPr>
            <w:tcW w:w="163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5D714FF">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6E2B065">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研究生</w:t>
            </w:r>
          </w:p>
        </w:tc>
        <w:tc>
          <w:tcPr>
            <w:tcW w:w="65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D4BA003">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会计与审计类、财政金融类、统计学类、经济贸易类、工商管理类</w:t>
            </w:r>
          </w:p>
        </w:tc>
        <w:tc>
          <w:tcPr>
            <w:tcW w:w="646" w:type="pct"/>
            <w:tcBorders>
              <w:top w:val="single" w:color="auto" w:sz="4" w:space="0"/>
              <w:left w:val="single" w:color="auto" w:sz="4" w:space="0"/>
              <w:bottom w:val="single" w:color="auto" w:sz="4" w:space="0"/>
              <w:right w:val="single" w:color="auto" w:sz="4" w:space="0"/>
            </w:tcBorders>
            <w:shd w:val="clear" w:color="auto" w:fill="auto"/>
            <w:vAlign w:val="center"/>
          </w:tcPr>
          <w:p w14:paraId="56D550EB">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35周岁（含）以下，硕士学位，2026届应届毕业生。</w:t>
            </w:r>
          </w:p>
        </w:tc>
        <w:tc>
          <w:tcPr>
            <w:tcW w:w="438" w:type="pct"/>
            <w:tcBorders>
              <w:top w:val="single" w:color="auto" w:sz="4" w:space="0"/>
              <w:left w:val="single" w:color="auto" w:sz="4" w:space="0"/>
              <w:bottom w:val="single" w:color="auto" w:sz="4" w:space="0"/>
              <w:right w:val="single" w:color="auto" w:sz="4" w:space="0"/>
            </w:tcBorders>
            <w:shd w:val="clear" w:color="auto" w:fill="auto"/>
            <w:vAlign w:val="center"/>
          </w:tcPr>
          <w:p w14:paraId="0685D708">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面试</w:t>
            </w:r>
          </w:p>
        </w:tc>
      </w:tr>
      <w:tr w14:paraId="7BC7F7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70" w:hRule="atLeast"/>
        </w:trPr>
        <w:tc>
          <w:tcPr>
            <w:tcW w:w="502" w:type="pct"/>
            <w:vMerge w:val="continue"/>
            <w:tcBorders>
              <w:left w:val="single" w:color="auto" w:sz="4" w:space="0"/>
              <w:bottom w:val="single" w:color="auto" w:sz="4" w:space="0"/>
              <w:right w:val="single" w:color="auto" w:sz="4" w:space="0"/>
            </w:tcBorders>
            <w:shd w:val="clear" w:color="auto" w:fill="auto"/>
            <w:vAlign w:val="center"/>
          </w:tcPr>
          <w:p w14:paraId="525205C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46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651444D">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贸易业务岗</w:t>
            </w:r>
          </w:p>
        </w:tc>
        <w:tc>
          <w:tcPr>
            <w:tcW w:w="26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9F968D0">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w:t>
            </w:r>
          </w:p>
        </w:tc>
        <w:tc>
          <w:tcPr>
            <w:tcW w:w="1636" w:type="pct"/>
            <w:tcBorders>
              <w:top w:val="single" w:color="auto" w:sz="4" w:space="0"/>
              <w:left w:val="single" w:color="auto" w:sz="4" w:space="0"/>
              <w:bottom w:val="single" w:color="auto" w:sz="4" w:space="0"/>
              <w:right w:val="single" w:color="auto" w:sz="4" w:space="0"/>
            </w:tcBorders>
            <w:shd w:val="clear" w:color="auto" w:fill="auto"/>
            <w:vAlign w:val="center"/>
          </w:tcPr>
          <w:p w14:paraId="3F698131">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1.负责市场调研、数据收集、定位分析，了解大宗贸易相关政策及市场行情动态；</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2.根据贸易业务相关工作开展实地调研，制定相应营销策略，完善贸易业务管理制度等工作；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3.负责了解国际贸易情况，积极开拓外贸业务，收集汇总各类相关行情信息；</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4.配合公司各部门工作及完成上级领导交办的其他工作。</w:t>
            </w: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EC69CF8">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研究生</w:t>
            </w:r>
          </w:p>
        </w:tc>
        <w:tc>
          <w:tcPr>
            <w:tcW w:w="65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D6D2611">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经济贸易类、工商管理类、会计与审计类</w:t>
            </w:r>
          </w:p>
        </w:tc>
        <w:tc>
          <w:tcPr>
            <w:tcW w:w="646" w:type="pct"/>
            <w:tcBorders>
              <w:top w:val="single" w:color="auto" w:sz="4" w:space="0"/>
              <w:left w:val="single" w:color="auto" w:sz="4" w:space="0"/>
              <w:bottom w:val="single" w:color="auto" w:sz="4" w:space="0"/>
              <w:right w:val="single" w:color="auto" w:sz="4" w:space="0"/>
            </w:tcBorders>
            <w:shd w:val="clear" w:color="auto" w:fill="auto"/>
            <w:vAlign w:val="center"/>
          </w:tcPr>
          <w:p w14:paraId="70A571CB">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35周岁（含）以下，硕士学位，2026届应届毕业生。</w:t>
            </w:r>
          </w:p>
        </w:tc>
        <w:tc>
          <w:tcPr>
            <w:tcW w:w="438" w:type="pct"/>
            <w:tcBorders>
              <w:top w:val="single" w:color="auto" w:sz="4" w:space="0"/>
              <w:left w:val="single" w:color="auto" w:sz="4" w:space="0"/>
              <w:bottom w:val="single" w:color="auto" w:sz="4" w:space="0"/>
              <w:right w:val="single" w:color="auto" w:sz="4" w:space="0"/>
            </w:tcBorders>
            <w:shd w:val="clear" w:color="auto" w:fill="auto"/>
            <w:vAlign w:val="center"/>
          </w:tcPr>
          <w:p w14:paraId="58C4311C">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面试</w:t>
            </w:r>
          </w:p>
        </w:tc>
      </w:tr>
    </w:tbl>
    <w:p w14:paraId="1F7C92C9"/>
    <w:tbl>
      <w:tblPr>
        <w:tblStyle w:val="5"/>
        <w:tblpPr w:leftFromText="180" w:rightFromText="180" w:vertAnchor="text" w:horzAnchor="page" w:tblpX="725" w:tblpY="15"/>
        <w:tblOverlap w:val="never"/>
        <w:tblW w:w="5293"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97"/>
        <w:gridCol w:w="1483"/>
        <w:gridCol w:w="858"/>
        <w:gridCol w:w="5208"/>
        <w:gridCol w:w="1231"/>
        <w:gridCol w:w="2084"/>
        <w:gridCol w:w="2054"/>
        <w:gridCol w:w="1379"/>
      </w:tblGrid>
      <w:tr w14:paraId="4125C7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2" w:hRule="atLeast"/>
        </w:trPr>
        <w:tc>
          <w:tcPr>
            <w:tcW w:w="502" w:type="pct"/>
            <w:tcBorders>
              <w:top w:val="single" w:color="auto" w:sz="4" w:space="0"/>
              <w:left w:val="single" w:color="000000" w:sz="4" w:space="0"/>
              <w:right w:val="single" w:color="000000" w:sz="4" w:space="0"/>
            </w:tcBorders>
            <w:shd w:val="clear" w:color="auto" w:fill="auto"/>
            <w:vAlign w:val="center"/>
          </w:tcPr>
          <w:p w14:paraId="06BAB48A">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公司归属</w:t>
            </w:r>
          </w:p>
        </w:tc>
        <w:tc>
          <w:tcPr>
            <w:tcW w:w="466" w:type="pct"/>
            <w:tcBorders>
              <w:top w:val="single" w:color="auto" w:sz="4" w:space="0"/>
              <w:left w:val="single" w:color="000000" w:sz="4" w:space="0"/>
              <w:bottom w:val="single" w:color="000000" w:sz="4" w:space="0"/>
              <w:right w:val="single" w:color="000000" w:sz="4" w:space="0"/>
            </w:tcBorders>
            <w:shd w:val="clear" w:color="auto" w:fill="auto"/>
            <w:noWrap/>
            <w:vAlign w:val="center"/>
          </w:tcPr>
          <w:p w14:paraId="493007C7">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岗位名称</w:t>
            </w:r>
          </w:p>
        </w:tc>
        <w:tc>
          <w:tcPr>
            <w:tcW w:w="270" w:type="pct"/>
            <w:tcBorders>
              <w:top w:val="single" w:color="auto" w:sz="4" w:space="0"/>
              <w:left w:val="single" w:color="000000" w:sz="4" w:space="0"/>
              <w:bottom w:val="single" w:color="000000" w:sz="4" w:space="0"/>
              <w:right w:val="single" w:color="000000" w:sz="4" w:space="0"/>
            </w:tcBorders>
            <w:shd w:val="clear" w:color="auto" w:fill="auto"/>
            <w:noWrap/>
            <w:vAlign w:val="center"/>
          </w:tcPr>
          <w:p w14:paraId="712F8070">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cs="宋体"/>
                <w:b/>
                <w:bCs/>
                <w:i w:val="0"/>
                <w:iCs w:val="0"/>
                <w:color w:val="000000"/>
                <w:kern w:val="0"/>
                <w:sz w:val="24"/>
                <w:szCs w:val="24"/>
                <w:u w:val="none"/>
                <w:lang w:val="en-US" w:eastAsia="zh-CN" w:bidi="ar"/>
              </w:rPr>
              <w:t>人</w:t>
            </w:r>
            <w:r>
              <w:rPr>
                <w:rFonts w:hint="eastAsia" w:ascii="宋体" w:hAnsi="宋体" w:eastAsia="宋体" w:cs="宋体"/>
                <w:b/>
                <w:bCs/>
                <w:i w:val="0"/>
                <w:iCs w:val="0"/>
                <w:color w:val="000000"/>
                <w:kern w:val="0"/>
                <w:sz w:val="24"/>
                <w:szCs w:val="24"/>
                <w:u w:val="none"/>
                <w:lang w:val="en-US" w:eastAsia="zh-CN" w:bidi="ar"/>
              </w:rPr>
              <w:t>数</w:t>
            </w:r>
          </w:p>
        </w:tc>
        <w:tc>
          <w:tcPr>
            <w:tcW w:w="1638" w:type="pct"/>
            <w:tcBorders>
              <w:top w:val="single" w:color="auto" w:sz="4" w:space="0"/>
              <w:left w:val="single" w:color="000000" w:sz="4" w:space="0"/>
              <w:bottom w:val="single" w:color="000000" w:sz="4" w:space="0"/>
              <w:right w:val="single" w:color="000000" w:sz="4" w:space="0"/>
            </w:tcBorders>
            <w:shd w:val="clear" w:color="auto" w:fill="auto"/>
            <w:vAlign w:val="center"/>
          </w:tcPr>
          <w:p w14:paraId="738F8EC7">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岗位职责</w:t>
            </w:r>
          </w:p>
        </w:tc>
        <w:tc>
          <w:tcPr>
            <w:tcW w:w="387" w:type="pct"/>
            <w:tcBorders>
              <w:top w:val="single" w:color="auto" w:sz="4" w:space="0"/>
              <w:left w:val="single" w:color="000000" w:sz="4" w:space="0"/>
              <w:bottom w:val="single" w:color="000000" w:sz="4" w:space="0"/>
              <w:right w:val="single" w:color="000000" w:sz="4" w:space="0"/>
            </w:tcBorders>
            <w:shd w:val="clear" w:color="auto" w:fill="auto"/>
            <w:noWrap/>
            <w:vAlign w:val="center"/>
          </w:tcPr>
          <w:p w14:paraId="596FB8D2">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学历要求</w:t>
            </w:r>
          </w:p>
        </w:tc>
        <w:tc>
          <w:tcPr>
            <w:tcW w:w="655" w:type="pct"/>
            <w:tcBorders>
              <w:top w:val="single" w:color="auto" w:sz="4" w:space="0"/>
              <w:left w:val="single" w:color="000000" w:sz="4" w:space="0"/>
              <w:bottom w:val="single" w:color="000000" w:sz="4" w:space="0"/>
              <w:right w:val="single" w:color="000000" w:sz="4" w:space="0"/>
            </w:tcBorders>
            <w:shd w:val="clear" w:color="auto" w:fill="auto"/>
            <w:vAlign w:val="center"/>
          </w:tcPr>
          <w:p w14:paraId="2BADCBB7">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所需专业</w:t>
            </w:r>
          </w:p>
        </w:tc>
        <w:tc>
          <w:tcPr>
            <w:tcW w:w="645" w:type="pct"/>
            <w:tcBorders>
              <w:top w:val="single" w:color="auto" w:sz="4" w:space="0"/>
              <w:left w:val="single" w:color="000000" w:sz="4" w:space="0"/>
              <w:bottom w:val="single" w:color="000000" w:sz="4" w:space="0"/>
              <w:right w:val="single" w:color="000000" w:sz="4" w:space="0"/>
            </w:tcBorders>
            <w:shd w:val="clear" w:color="auto" w:fill="auto"/>
            <w:vAlign w:val="center"/>
          </w:tcPr>
          <w:p w14:paraId="20EDD951">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其他要求</w:t>
            </w:r>
          </w:p>
        </w:tc>
        <w:tc>
          <w:tcPr>
            <w:tcW w:w="433" w:type="pct"/>
            <w:tcBorders>
              <w:top w:val="single" w:color="auto" w:sz="4" w:space="0"/>
              <w:left w:val="single" w:color="000000" w:sz="4" w:space="0"/>
              <w:bottom w:val="single" w:color="000000" w:sz="4" w:space="0"/>
              <w:right w:val="single" w:color="000000" w:sz="4" w:space="0"/>
            </w:tcBorders>
            <w:shd w:val="clear" w:color="auto" w:fill="auto"/>
            <w:vAlign w:val="center"/>
          </w:tcPr>
          <w:p w14:paraId="2F61E386">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考试方式</w:t>
            </w:r>
          </w:p>
        </w:tc>
      </w:tr>
      <w:tr w14:paraId="1F1533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92" w:hRule="atLeast"/>
        </w:trPr>
        <w:tc>
          <w:tcPr>
            <w:tcW w:w="502" w:type="pct"/>
            <w:vMerge w:val="restart"/>
            <w:tcBorders>
              <w:top w:val="single" w:color="auto" w:sz="4" w:space="0"/>
              <w:left w:val="single" w:color="000000" w:sz="4" w:space="0"/>
              <w:right w:val="single" w:color="000000" w:sz="4" w:space="0"/>
            </w:tcBorders>
            <w:shd w:val="clear" w:color="auto" w:fill="auto"/>
            <w:vAlign w:val="center"/>
          </w:tcPr>
          <w:p w14:paraId="2CD9E560">
            <w:pPr>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南平市武夷新区贸易投资有限公司</w:t>
            </w:r>
          </w:p>
        </w:tc>
        <w:tc>
          <w:tcPr>
            <w:tcW w:w="466" w:type="pct"/>
            <w:tcBorders>
              <w:top w:val="single" w:color="auto" w:sz="4" w:space="0"/>
              <w:left w:val="single" w:color="000000" w:sz="4" w:space="0"/>
              <w:bottom w:val="single" w:color="000000" w:sz="4" w:space="0"/>
              <w:right w:val="single" w:color="000000" w:sz="4" w:space="0"/>
            </w:tcBorders>
            <w:shd w:val="clear" w:color="auto" w:fill="auto"/>
            <w:noWrap/>
            <w:vAlign w:val="center"/>
          </w:tcPr>
          <w:p w14:paraId="2004A2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贸易业务岗</w:t>
            </w:r>
          </w:p>
        </w:tc>
        <w:tc>
          <w:tcPr>
            <w:tcW w:w="270" w:type="pct"/>
            <w:tcBorders>
              <w:top w:val="single" w:color="auto" w:sz="4" w:space="0"/>
              <w:left w:val="single" w:color="000000" w:sz="4" w:space="0"/>
              <w:bottom w:val="single" w:color="000000" w:sz="4" w:space="0"/>
              <w:right w:val="single" w:color="000000" w:sz="4" w:space="0"/>
            </w:tcBorders>
            <w:shd w:val="clear" w:color="auto" w:fill="auto"/>
            <w:noWrap/>
            <w:vAlign w:val="center"/>
          </w:tcPr>
          <w:p w14:paraId="5A5ECA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638" w:type="pct"/>
            <w:tcBorders>
              <w:top w:val="single" w:color="auto" w:sz="4" w:space="0"/>
              <w:left w:val="single" w:color="000000" w:sz="4" w:space="0"/>
              <w:bottom w:val="single" w:color="000000" w:sz="4" w:space="0"/>
              <w:right w:val="single" w:color="000000" w:sz="4" w:space="0"/>
            </w:tcBorders>
            <w:shd w:val="clear" w:color="auto" w:fill="auto"/>
            <w:vAlign w:val="center"/>
          </w:tcPr>
          <w:p w14:paraId="612021A4">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1.负责处理贸易板块日常业务工作，负责相关贸易业务后续跟踪工作；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2.负责了解大宗贸易业务相关政策及市场行情分析等信息的搜集及分析工作；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3.配合公司各部门工作及完成上级领导交办的其他工作。</w:t>
            </w:r>
          </w:p>
        </w:tc>
        <w:tc>
          <w:tcPr>
            <w:tcW w:w="387" w:type="pct"/>
            <w:tcBorders>
              <w:top w:val="single" w:color="auto" w:sz="4" w:space="0"/>
              <w:left w:val="single" w:color="000000" w:sz="4" w:space="0"/>
              <w:bottom w:val="single" w:color="000000" w:sz="4" w:space="0"/>
              <w:right w:val="single" w:color="000000" w:sz="4" w:space="0"/>
            </w:tcBorders>
            <w:shd w:val="clear" w:color="auto" w:fill="auto"/>
            <w:noWrap/>
            <w:vAlign w:val="center"/>
          </w:tcPr>
          <w:p w14:paraId="6EBB7CA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本科</w:t>
            </w:r>
          </w:p>
          <w:p w14:paraId="6FAFF4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及以上</w:t>
            </w:r>
          </w:p>
        </w:tc>
        <w:tc>
          <w:tcPr>
            <w:tcW w:w="655" w:type="pct"/>
            <w:tcBorders>
              <w:top w:val="single" w:color="auto" w:sz="4" w:space="0"/>
              <w:left w:val="single" w:color="000000" w:sz="4" w:space="0"/>
              <w:bottom w:val="single" w:color="000000" w:sz="4" w:space="0"/>
              <w:right w:val="single" w:color="000000" w:sz="4" w:space="0"/>
            </w:tcBorders>
            <w:shd w:val="clear" w:color="auto" w:fill="auto"/>
            <w:vAlign w:val="center"/>
          </w:tcPr>
          <w:p w14:paraId="648E0BBB">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经济贸易类、工商管理类、会计与审计类</w:t>
            </w:r>
            <w:r>
              <w:rPr>
                <w:rFonts w:hint="eastAsia" w:ascii="宋体" w:hAnsi="宋体" w:cs="宋体"/>
                <w:i w:val="0"/>
                <w:iCs w:val="0"/>
                <w:color w:val="000000"/>
                <w:kern w:val="0"/>
                <w:sz w:val="24"/>
                <w:szCs w:val="24"/>
                <w:u w:val="none"/>
                <w:lang w:val="en-US" w:eastAsia="zh-CN" w:bidi="ar"/>
              </w:rPr>
              <w:t>、财政金融类</w:t>
            </w:r>
          </w:p>
        </w:tc>
        <w:tc>
          <w:tcPr>
            <w:tcW w:w="645" w:type="pct"/>
            <w:tcBorders>
              <w:top w:val="single" w:color="auto" w:sz="4" w:space="0"/>
              <w:left w:val="single" w:color="000000" w:sz="4" w:space="0"/>
              <w:bottom w:val="single" w:color="000000" w:sz="4" w:space="0"/>
              <w:right w:val="single" w:color="000000" w:sz="4" w:space="0"/>
            </w:tcBorders>
            <w:shd w:val="clear" w:color="auto" w:fill="auto"/>
            <w:vAlign w:val="center"/>
          </w:tcPr>
          <w:p w14:paraId="43D9669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35周岁（含）以下，学士学位，2024届、2025届</w:t>
            </w:r>
            <w:r>
              <w:rPr>
                <w:rFonts w:hint="eastAsia" w:ascii="宋体" w:hAnsi="宋体" w:cs="宋体"/>
                <w:i w:val="0"/>
                <w:iCs w:val="0"/>
                <w:color w:val="000000"/>
                <w:kern w:val="0"/>
                <w:sz w:val="24"/>
                <w:szCs w:val="24"/>
                <w:u w:val="none"/>
                <w:lang w:val="en-US" w:eastAsia="zh-CN" w:bidi="ar"/>
              </w:rPr>
              <w:t>高校</w:t>
            </w:r>
            <w:r>
              <w:rPr>
                <w:rFonts w:hint="eastAsia" w:ascii="宋体" w:hAnsi="宋体" w:eastAsia="宋体" w:cs="宋体"/>
                <w:i w:val="0"/>
                <w:iCs w:val="0"/>
                <w:color w:val="000000"/>
                <w:kern w:val="0"/>
                <w:sz w:val="24"/>
                <w:szCs w:val="24"/>
                <w:u w:val="none"/>
                <w:lang w:val="en-US" w:eastAsia="zh-CN" w:bidi="ar"/>
              </w:rPr>
              <w:t>毕业生。</w:t>
            </w:r>
          </w:p>
        </w:tc>
        <w:tc>
          <w:tcPr>
            <w:tcW w:w="433" w:type="pct"/>
            <w:tcBorders>
              <w:top w:val="single" w:color="auto" w:sz="4" w:space="0"/>
              <w:left w:val="single" w:color="000000" w:sz="4" w:space="0"/>
              <w:bottom w:val="single" w:color="000000" w:sz="4" w:space="0"/>
              <w:right w:val="single" w:color="000000" w:sz="4" w:space="0"/>
            </w:tcBorders>
            <w:shd w:val="clear" w:color="auto" w:fill="auto"/>
            <w:vAlign w:val="center"/>
          </w:tcPr>
          <w:p w14:paraId="4D3F5B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笔试+面试</w:t>
            </w:r>
          </w:p>
        </w:tc>
      </w:tr>
      <w:tr w14:paraId="3D4376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5" w:hRule="atLeast"/>
        </w:trPr>
        <w:tc>
          <w:tcPr>
            <w:tcW w:w="50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2764CF">
            <w:pPr>
              <w:jc w:val="center"/>
              <w:rPr>
                <w:rFonts w:hint="eastAsia" w:ascii="宋体" w:hAnsi="宋体" w:eastAsia="宋体" w:cs="宋体"/>
                <w:i w:val="0"/>
                <w:iCs w:val="0"/>
                <w:color w:val="000000"/>
                <w:sz w:val="24"/>
                <w:szCs w:val="24"/>
                <w:u w:val="none"/>
              </w:rPr>
            </w:pPr>
          </w:p>
        </w:tc>
        <w:tc>
          <w:tcPr>
            <w:tcW w:w="4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03D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经营管理岗</w:t>
            </w:r>
          </w:p>
        </w:tc>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064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6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F6DFA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1.负责经营性项目运营管理，落实公司经营性资产投资后的在建、租赁、招商等相关工作。针对经营性项目运营情况开展相应数据资料分析工作，根据分析结果提出后续运营管理计划；</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2.参与经营项目全方面调研工作，制定经营性项目计划及进度表，做好市场调研与分析工作；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3.针对经营性项目开展不定期巡检工作，协调并解决现场突发状况；</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4.配合公司各部门工作及完成上级领导交办的其他工作。</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E2B2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本科</w:t>
            </w:r>
          </w:p>
          <w:p w14:paraId="0F45C8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及以上</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1D66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经济贸易类、工商管理类、会计与审计类</w:t>
            </w:r>
          </w:p>
        </w:tc>
        <w:tc>
          <w:tcPr>
            <w:tcW w:w="6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62DADB">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35周岁（含）以下，学士学位，2024届、2025届</w:t>
            </w:r>
            <w:r>
              <w:rPr>
                <w:rFonts w:hint="eastAsia" w:ascii="宋体" w:hAnsi="宋体" w:cs="宋体"/>
                <w:i w:val="0"/>
                <w:iCs w:val="0"/>
                <w:color w:val="000000"/>
                <w:kern w:val="0"/>
                <w:sz w:val="24"/>
                <w:szCs w:val="24"/>
                <w:u w:val="none"/>
                <w:lang w:val="en-US" w:eastAsia="zh-CN" w:bidi="ar"/>
              </w:rPr>
              <w:t>高校</w:t>
            </w:r>
            <w:r>
              <w:rPr>
                <w:rFonts w:hint="eastAsia" w:ascii="宋体" w:hAnsi="宋体" w:eastAsia="宋体" w:cs="宋体"/>
                <w:i w:val="0"/>
                <w:iCs w:val="0"/>
                <w:color w:val="000000"/>
                <w:kern w:val="0"/>
                <w:sz w:val="24"/>
                <w:szCs w:val="24"/>
                <w:u w:val="none"/>
                <w:lang w:val="en-US" w:eastAsia="zh-CN" w:bidi="ar"/>
              </w:rPr>
              <w:t>毕业生。</w:t>
            </w:r>
          </w:p>
        </w:tc>
        <w:tc>
          <w:tcPr>
            <w:tcW w:w="433" w:type="pct"/>
            <w:tcBorders>
              <w:top w:val="nil"/>
              <w:left w:val="single" w:color="000000" w:sz="4" w:space="0"/>
              <w:bottom w:val="single" w:color="000000" w:sz="4" w:space="0"/>
              <w:right w:val="single" w:color="000000" w:sz="4" w:space="0"/>
            </w:tcBorders>
            <w:shd w:val="clear" w:color="auto" w:fill="auto"/>
            <w:vAlign w:val="center"/>
          </w:tcPr>
          <w:p w14:paraId="56FD92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笔试+面试</w:t>
            </w:r>
          </w:p>
        </w:tc>
      </w:tr>
      <w:tr w14:paraId="3DD588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60" w:hRule="atLeast"/>
        </w:trPr>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58CE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南平市武夷新区建设发展有限公司</w:t>
            </w:r>
          </w:p>
        </w:tc>
        <w:tc>
          <w:tcPr>
            <w:tcW w:w="4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5F10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计划财务部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副经理</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5937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6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095985">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1.起草和处理公司财务相关文件、协议及相关文书；</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2.健全公司内控机制，整合完善财务资源及作业流程，提高公司财务整体协同能力；</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3.审核报销单据，会计凭证的录入、编制、审核；</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4.负责公司日常财务核算，编制财务报表，完成公司税收申报；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5.财务资料整理归档；</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6.配合公司各部门工作及完成上级领导交办的其他工作。</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EA8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研究生</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476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会计与审计类</w:t>
            </w:r>
          </w:p>
        </w:tc>
        <w:tc>
          <w:tcPr>
            <w:tcW w:w="6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32A2F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35周岁（含）以下，硕士学位，持有助理会计师职称，具有2年及以上财务工作经验。</w:t>
            </w:r>
          </w:p>
        </w:tc>
        <w:tc>
          <w:tcPr>
            <w:tcW w:w="4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BE3E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面试</w:t>
            </w:r>
          </w:p>
        </w:tc>
      </w:tr>
    </w:tbl>
    <w:tbl>
      <w:tblPr>
        <w:tblStyle w:val="5"/>
        <w:tblpPr w:leftFromText="180" w:rightFromText="180" w:vertAnchor="text" w:horzAnchor="page" w:tblpX="708" w:tblpY="99"/>
        <w:tblOverlap w:val="never"/>
        <w:tblW w:w="52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97"/>
        <w:gridCol w:w="1483"/>
        <w:gridCol w:w="858"/>
        <w:gridCol w:w="5206"/>
        <w:gridCol w:w="1231"/>
        <w:gridCol w:w="2084"/>
        <w:gridCol w:w="2069"/>
        <w:gridCol w:w="1380"/>
      </w:tblGrid>
      <w:tr w14:paraId="3276AB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3" w:hRule="atLeast"/>
        </w:trPr>
        <w:tc>
          <w:tcPr>
            <w:tcW w:w="502" w:type="pct"/>
            <w:tcBorders>
              <w:top w:val="single" w:color="000000" w:sz="4" w:space="0"/>
              <w:left w:val="single" w:color="000000" w:sz="4" w:space="0"/>
              <w:right w:val="single" w:color="000000" w:sz="4" w:space="0"/>
            </w:tcBorders>
            <w:shd w:val="clear" w:color="auto" w:fill="auto"/>
            <w:vAlign w:val="center"/>
          </w:tcPr>
          <w:p w14:paraId="49459BF2">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公司归属</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1EE0A">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岗位名称</w:t>
            </w:r>
          </w:p>
        </w:tc>
        <w:tc>
          <w:tcPr>
            <w:tcW w:w="2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AE286">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cs="宋体"/>
                <w:b/>
                <w:bCs/>
                <w:i w:val="0"/>
                <w:iCs w:val="0"/>
                <w:color w:val="000000"/>
                <w:kern w:val="0"/>
                <w:sz w:val="24"/>
                <w:szCs w:val="24"/>
                <w:u w:val="none"/>
                <w:lang w:val="en-US" w:eastAsia="zh-CN" w:bidi="ar"/>
              </w:rPr>
              <w:t>人</w:t>
            </w:r>
            <w:r>
              <w:rPr>
                <w:rFonts w:hint="eastAsia" w:ascii="宋体" w:hAnsi="宋体" w:eastAsia="宋体" w:cs="宋体"/>
                <w:b/>
                <w:bCs/>
                <w:i w:val="0"/>
                <w:iCs w:val="0"/>
                <w:color w:val="000000"/>
                <w:kern w:val="0"/>
                <w:sz w:val="24"/>
                <w:szCs w:val="24"/>
                <w:u w:val="none"/>
                <w:lang w:val="en-US" w:eastAsia="zh-CN" w:bidi="ar"/>
              </w:rPr>
              <w:t>数</w:t>
            </w:r>
          </w:p>
        </w:tc>
        <w:tc>
          <w:tcPr>
            <w:tcW w:w="1636" w:type="pct"/>
            <w:tcBorders>
              <w:top w:val="single" w:color="000000" w:sz="4" w:space="0"/>
              <w:left w:val="single" w:color="000000" w:sz="4" w:space="0"/>
              <w:bottom w:val="nil"/>
              <w:right w:val="single" w:color="000000" w:sz="4" w:space="0"/>
            </w:tcBorders>
            <w:shd w:val="clear" w:color="auto" w:fill="auto"/>
            <w:vAlign w:val="center"/>
          </w:tcPr>
          <w:p w14:paraId="63B19FA0">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岗位职责</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B5870">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学历要求</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CA27F">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所需专业</w:t>
            </w: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1CDC23">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其他要求</w:t>
            </w:r>
          </w:p>
        </w:tc>
        <w:tc>
          <w:tcPr>
            <w:tcW w:w="4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A378C2">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考试方式</w:t>
            </w:r>
          </w:p>
        </w:tc>
      </w:tr>
      <w:tr w14:paraId="448F08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12" w:hRule="atLeast"/>
        </w:trPr>
        <w:tc>
          <w:tcPr>
            <w:tcW w:w="502" w:type="pct"/>
            <w:tcBorders>
              <w:top w:val="single" w:color="000000" w:sz="4" w:space="0"/>
              <w:left w:val="single" w:color="000000" w:sz="4" w:space="0"/>
              <w:right w:val="single" w:color="000000" w:sz="4" w:space="0"/>
            </w:tcBorders>
            <w:shd w:val="clear" w:color="auto" w:fill="auto"/>
            <w:vAlign w:val="center"/>
          </w:tcPr>
          <w:p w14:paraId="109C5A9D">
            <w:pPr>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南平市武夷新区建设发展有限公司</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C5D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财务岗</w:t>
            </w:r>
          </w:p>
        </w:tc>
        <w:tc>
          <w:tcPr>
            <w:tcW w:w="2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E5C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636" w:type="pct"/>
            <w:tcBorders>
              <w:top w:val="single" w:color="000000" w:sz="4" w:space="0"/>
              <w:left w:val="single" w:color="000000" w:sz="4" w:space="0"/>
              <w:bottom w:val="nil"/>
              <w:right w:val="single" w:color="000000" w:sz="4" w:space="0"/>
            </w:tcBorders>
            <w:shd w:val="clear" w:color="auto" w:fill="auto"/>
            <w:vAlign w:val="center"/>
          </w:tcPr>
          <w:p w14:paraId="528B7B2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1.审核报销单据，会计凭证的录入、编制、审核；</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2.负责公司日常财务核算，编制财务报表，完成公司税收申报；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3.财务资料整理归档；</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4.配合公司各部门工作及完成上级领导交办的其他工作。</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CE1E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本科</w:t>
            </w:r>
          </w:p>
          <w:p w14:paraId="3B05F0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及以上</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000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会计与审计类</w:t>
            </w: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2267B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35周岁（含）以下，学士学位，持有助理会计师职称，2024届、2025届</w:t>
            </w:r>
            <w:r>
              <w:rPr>
                <w:rFonts w:hint="eastAsia" w:ascii="宋体" w:hAnsi="宋体" w:cs="宋体"/>
                <w:i w:val="0"/>
                <w:iCs w:val="0"/>
                <w:color w:val="000000"/>
                <w:kern w:val="0"/>
                <w:sz w:val="24"/>
                <w:szCs w:val="24"/>
                <w:u w:val="none"/>
                <w:lang w:val="en-US" w:eastAsia="zh-CN" w:bidi="ar"/>
              </w:rPr>
              <w:t>高校</w:t>
            </w:r>
            <w:r>
              <w:rPr>
                <w:rFonts w:hint="eastAsia" w:ascii="宋体" w:hAnsi="宋体" w:eastAsia="宋体" w:cs="宋体"/>
                <w:i w:val="0"/>
                <w:iCs w:val="0"/>
                <w:color w:val="000000"/>
                <w:kern w:val="0"/>
                <w:sz w:val="24"/>
                <w:szCs w:val="24"/>
                <w:u w:val="none"/>
                <w:lang w:val="en-US" w:eastAsia="zh-CN" w:bidi="ar"/>
              </w:rPr>
              <w:t>毕业生。</w:t>
            </w:r>
          </w:p>
        </w:tc>
        <w:tc>
          <w:tcPr>
            <w:tcW w:w="4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A53E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笔试+面试</w:t>
            </w:r>
          </w:p>
        </w:tc>
      </w:tr>
      <w:tr w14:paraId="086AA8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6" w:hRule="atLeast"/>
        </w:trPr>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458EB3">
            <w:pPr>
              <w:jc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南平市正鑫资产运营管理有限公司</w:t>
            </w:r>
          </w:p>
        </w:tc>
        <w:tc>
          <w:tcPr>
            <w:tcW w:w="4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F90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工程管理岗</w:t>
            </w:r>
          </w:p>
        </w:tc>
        <w:tc>
          <w:tcPr>
            <w:tcW w:w="2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D18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636" w:type="pct"/>
            <w:tcBorders>
              <w:top w:val="single" w:color="000000" w:sz="4" w:space="0"/>
              <w:left w:val="nil"/>
              <w:bottom w:val="single" w:color="000000" w:sz="4" w:space="0"/>
              <w:right w:val="single" w:color="000000" w:sz="4" w:space="0"/>
            </w:tcBorders>
            <w:shd w:val="clear" w:color="auto" w:fill="auto"/>
            <w:vAlign w:val="center"/>
          </w:tcPr>
          <w:p w14:paraId="1894BA9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1.负责建设项目进度控制、质量控制、投资控制、安全管理、合同管理、信息管理等；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2.负责对接及协调相关职能部门，办理项目相关手续；</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3.负责办理项目设计变更及工程计量等手续；</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4.负责组织项目竣工验收、项目移交、资料归档等；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5.配合公司各部门工作及完成上级领导交办的其他工作。</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ECFC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本科</w:t>
            </w:r>
          </w:p>
          <w:p w14:paraId="176C9F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及以上</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D28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土建类</w:t>
            </w:r>
          </w:p>
        </w:tc>
        <w:tc>
          <w:tcPr>
            <w:tcW w:w="6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07836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35周岁（含）以下，学士学位，2024届、2025届、2026届应届毕业生。</w:t>
            </w:r>
          </w:p>
        </w:tc>
        <w:tc>
          <w:tcPr>
            <w:tcW w:w="433" w:type="pct"/>
            <w:tcBorders>
              <w:top w:val="nil"/>
              <w:left w:val="single" w:color="000000" w:sz="4" w:space="0"/>
              <w:bottom w:val="single" w:color="000000" w:sz="4" w:space="0"/>
              <w:right w:val="single" w:color="000000" w:sz="4" w:space="0"/>
            </w:tcBorders>
            <w:shd w:val="clear" w:color="auto" w:fill="auto"/>
            <w:vAlign w:val="center"/>
          </w:tcPr>
          <w:p w14:paraId="49E5FC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笔试+面试</w:t>
            </w:r>
          </w:p>
        </w:tc>
      </w:tr>
      <w:tr w14:paraId="4CC6DD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7" w:hRule="atLeast"/>
        </w:trPr>
        <w:tc>
          <w:tcPr>
            <w:tcW w:w="502" w:type="pct"/>
            <w:tcBorders>
              <w:top w:val="single" w:color="000000" w:sz="4" w:space="0"/>
              <w:left w:val="single" w:color="000000" w:sz="4" w:space="0"/>
              <w:bottom w:val="single" w:color="auto" w:sz="4" w:space="0"/>
              <w:right w:val="single" w:color="000000" w:sz="4" w:space="0"/>
            </w:tcBorders>
            <w:shd w:val="clear" w:color="auto" w:fill="auto"/>
            <w:vAlign w:val="center"/>
          </w:tcPr>
          <w:p w14:paraId="3FC53E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南平市城发人力资源服务有限公司</w:t>
            </w:r>
          </w:p>
        </w:tc>
        <w:tc>
          <w:tcPr>
            <w:tcW w:w="465" w:type="pct"/>
            <w:tcBorders>
              <w:top w:val="single" w:color="000000" w:sz="4" w:space="0"/>
              <w:left w:val="single" w:color="000000" w:sz="4" w:space="0"/>
              <w:bottom w:val="single" w:color="auto" w:sz="4" w:space="0"/>
              <w:right w:val="single" w:color="000000" w:sz="4" w:space="0"/>
            </w:tcBorders>
            <w:shd w:val="clear" w:color="auto" w:fill="auto"/>
            <w:noWrap/>
            <w:vAlign w:val="center"/>
          </w:tcPr>
          <w:p w14:paraId="3AD36D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业务专员</w:t>
            </w:r>
          </w:p>
        </w:tc>
        <w:tc>
          <w:tcPr>
            <w:tcW w:w="269" w:type="pct"/>
            <w:tcBorders>
              <w:top w:val="single" w:color="000000" w:sz="4" w:space="0"/>
              <w:left w:val="single" w:color="000000" w:sz="4" w:space="0"/>
              <w:bottom w:val="single" w:color="auto" w:sz="4" w:space="0"/>
              <w:right w:val="single" w:color="000000" w:sz="4" w:space="0"/>
            </w:tcBorders>
            <w:shd w:val="clear" w:color="auto" w:fill="auto"/>
            <w:noWrap/>
            <w:vAlign w:val="center"/>
          </w:tcPr>
          <w:p w14:paraId="0C3FF8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636" w:type="pct"/>
            <w:tcBorders>
              <w:top w:val="single" w:color="000000" w:sz="4" w:space="0"/>
              <w:left w:val="single" w:color="000000" w:sz="4" w:space="0"/>
              <w:bottom w:val="single" w:color="auto" w:sz="4" w:space="0"/>
              <w:right w:val="single" w:color="000000" w:sz="4" w:space="0"/>
            </w:tcBorders>
            <w:shd w:val="clear" w:color="auto" w:fill="auto"/>
            <w:vAlign w:val="center"/>
          </w:tcPr>
          <w:p w14:paraId="1DE408C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1.负责员工用工全周期管理工作，确保合同及协议签订、社保公积金操作、个人信息管理等环节的合法合规性，有效防控劳动风险；</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2.负责协调与沟通各方关系，有效协调沟通用工单位、员工、公司内部职能部门，及时解决用工派遣、信息传递等方面的日常问题与突发状况；</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3.负责薪酬核算基础数据管理与合同执行监督</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更新、维护员工信息、合同信息、异动状态等核心数据；</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4.配合公司各部门工作及完成上级领导交办的其他工作。</w:t>
            </w:r>
          </w:p>
        </w:tc>
        <w:tc>
          <w:tcPr>
            <w:tcW w:w="386" w:type="pct"/>
            <w:tcBorders>
              <w:top w:val="single" w:color="000000" w:sz="4" w:space="0"/>
              <w:left w:val="single" w:color="000000" w:sz="4" w:space="0"/>
              <w:bottom w:val="single" w:color="auto" w:sz="4" w:space="0"/>
              <w:right w:val="single" w:color="000000" w:sz="4" w:space="0"/>
            </w:tcBorders>
            <w:shd w:val="clear" w:color="auto" w:fill="auto"/>
            <w:noWrap/>
            <w:vAlign w:val="center"/>
          </w:tcPr>
          <w:p w14:paraId="570E832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本科</w:t>
            </w:r>
          </w:p>
          <w:p w14:paraId="125E73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及以上</w:t>
            </w:r>
          </w:p>
        </w:tc>
        <w:tc>
          <w:tcPr>
            <w:tcW w:w="655" w:type="pct"/>
            <w:tcBorders>
              <w:top w:val="single" w:color="000000" w:sz="4" w:space="0"/>
              <w:left w:val="single" w:color="000000" w:sz="4" w:space="0"/>
              <w:bottom w:val="single" w:color="auto" w:sz="4" w:space="0"/>
              <w:right w:val="single" w:color="000000" w:sz="4" w:space="0"/>
            </w:tcBorders>
            <w:shd w:val="clear" w:color="auto" w:fill="auto"/>
            <w:vAlign w:val="center"/>
          </w:tcPr>
          <w:p w14:paraId="39781D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工商管理类、公共管理类</w:t>
            </w:r>
          </w:p>
        </w:tc>
        <w:tc>
          <w:tcPr>
            <w:tcW w:w="650" w:type="pct"/>
            <w:tcBorders>
              <w:top w:val="single" w:color="000000" w:sz="4" w:space="0"/>
              <w:left w:val="single" w:color="000000" w:sz="4" w:space="0"/>
              <w:bottom w:val="single" w:color="auto" w:sz="4" w:space="0"/>
              <w:right w:val="single" w:color="000000" w:sz="4" w:space="0"/>
            </w:tcBorders>
            <w:shd w:val="clear" w:color="auto" w:fill="auto"/>
            <w:vAlign w:val="center"/>
          </w:tcPr>
          <w:p w14:paraId="2B3DC225">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35周岁（含）以下，学士学位，2024届、2025届、2026届应届毕业生。</w:t>
            </w:r>
          </w:p>
        </w:tc>
        <w:tc>
          <w:tcPr>
            <w:tcW w:w="433" w:type="pct"/>
            <w:tcBorders>
              <w:top w:val="nil"/>
              <w:left w:val="single" w:color="000000" w:sz="4" w:space="0"/>
              <w:bottom w:val="single" w:color="auto" w:sz="4" w:space="0"/>
              <w:right w:val="single" w:color="000000" w:sz="4" w:space="0"/>
            </w:tcBorders>
            <w:shd w:val="clear" w:color="auto" w:fill="auto"/>
            <w:vAlign w:val="center"/>
          </w:tcPr>
          <w:p w14:paraId="38FE80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笔试+面试</w:t>
            </w:r>
          </w:p>
        </w:tc>
      </w:tr>
      <w:tr w14:paraId="7FF3C5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967"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00BC913F">
            <w:pPr>
              <w:jc w:val="center"/>
              <w:rPr>
                <w:rFonts w:hint="eastAsia"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合计</w:t>
            </w:r>
          </w:p>
        </w:tc>
        <w:tc>
          <w:tcPr>
            <w:tcW w:w="26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FA86590">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28</w:t>
            </w:r>
          </w:p>
        </w:tc>
        <w:tc>
          <w:tcPr>
            <w:tcW w:w="163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B5BA612">
            <w:pPr>
              <w:rPr>
                <w:rFonts w:hint="eastAsia" w:ascii="宋体" w:hAnsi="宋体" w:eastAsia="宋体" w:cs="宋体"/>
                <w:i w:val="0"/>
                <w:iCs w:val="0"/>
                <w:color w:val="000000"/>
                <w:sz w:val="24"/>
                <w:szCs w:val="24"/>
                <w:u w:val="none"/>
              </w:rPr>
            </w:pPr>
          </w:p>
        </w:tc>
        <w:tc>
          <w:tcPr>
            <w:tcW w:w="38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8515746">
            <w:pPr>
              <w:rPr>
                <w:rFonts w:hint="eastAsia" w:ascii="宋体" w:hAnsi="宋体" w:eastAsia="宋体" w:cs="宋体"/>
                <w:i w:val="0"/>
                <w:iCs w:val="0"/>
                <w:color w:val="000000"/>
                <w:sz w:val="22"/>
                <w:szCs w:val="22"/>
                <w:u w:val="none"/>
              </w:rPr>
            </w:pPr>
          </w:p>
        </w:tc>
        <w:tc>
          <w:tcPr>
            <w:tcW w:w="65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16A57A6">
            <w:pPr>
              <w:rPr>
                <w:rFonts w:hint="eastAsia" w:ascii="宋体" w:hAnsi="宋体" w:eastAsia="宋体" w:cs="宋体"/>
                <w:i w:val="0"/>
                <w:iCs w:val="0"/>
                <w:color w:val="000000"/>
                <w:sz w:val="22"/>
                <w:szCs w:val="22"/>
                <w:u w:val="none"/>
              </w:rPr>
            </w:pPr>
          </w:p>
        </w:tc>
        <w:tc>
          <w:tcPr>
            <w:tcW w:w="65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FFA4FD5">
            <w:pPr>
              <w:jc w:val="left"/>
              <w:rPr>
                <w:rFonts w:hint="eastAsia" w:ascii="宋体" w:hAnsi="宋体" w:eastAsia="宋体" w:cs="宋体"/>
                <w:i w:val="0"/>
                <w:iCs w:val="0"/>
                <w:color w:val="000000"/>
                <w:sz w:val="22"/>
                <w:szCs w:val="22"/>
                <w:u w:val="none"/>
              </w:rPr>
            </w:pPr>
          </w:p>
        </w:tc>
        <w:tc>
          <w:tcPr>
            <w:tcW w:w="433" w:type="pct"/>
            <w:tcBorders>
              <w:top w:val="single" w:color="auto" w:sz="4" w:space="0"/>
              <w:left w:val="single" w:color="auto" w:sz="4" w:space="0"/>
              <w:bottom w:val="single" w:color="auto" w:sz="4" w:space="0"/>
              <w:right w:val="single" w:color="auto" w:sz="4" w:space="0"/>
            </w:tcBorders>
            <w:shd w:val="clear" w:color="auto" w:fill="auto"/>
            <w:vAlign w:val="center"/>
          </w:tcPr>
          <w:p w14:paraId="1F449A0C">
            <w:pPr>
              <w:rPr>
                <w:rFonts w:hint="eastAsia" w:ascii="宋体" w:hAnsi="宋体" w:eastAsia="宋体" w:cs="宋体"/>
                <w:i w:val="0"/>
                <w:iCs w:val="0"/>
                <w:color w:val="000000"/>
                <w:sz w:val="22"/>
                <w:szCs w:val="22"/>
                <w:u w:val="none"/>
              </w:rPr>
            </w:pPr>
          </w:p>
        </w:tc>
      </w:tr>
      <w:tr w14:paraId="279057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5000" w:type="pct"/>
            <w:gridSpan w:val="8"/>
            <w:tcBorders>
              <w:top w:val="single" w:color="auto" w:sz="4" w:space="0"/>
              <w:left w:val="single" w:color="auto" w:sz="4" w:space="0"/>
              <w:bottom w:val="single" w:color="auto" w:sz="4" w:space="0"/>
              <w:right w:val="single" w:color="auto" w:sz="4" w:space="0"/>
            </w:tcBorders>
            <w:shd w:val="clear" w:color="auto" w:fill="auto"/>
            <w:noWrap/>
            <w:vAlign w:val="center"/>
          </w:tcPr>
          <w:p w14:paraId="609E4B5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备注：当采用“面试”方式的岗位招录人数与岗位资格审查通过人数的比例高于1:15时，将增设笔试环节，岗位最终得分的计算方式与采用“笔试+面试”方式的岗位一致。</w:t>
            </w:r>
          </w:p>
        </w:tc>
      </w:tr>
    </w:tbl>
    <w:p w14:paraId="2370EF03">
      <w:pPr>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br w:type="page"/>
      </w:r>
    </w:p>
    <w:p w14:paraId="2DEC5577">
      <w:pPr>
        <w:pStyle w:val="2"/>
        <w:ind w:left="0" w:leftChars="0" w:firstLine="0" w:firstLineChars="0"/>
        <w:rPr>
          <w:rFonts w:hint="eastAsia" w:ascii="黑体" w:hAnsi="黑体" w:eastAsia="黑体" w:cs="黑体"/>
          <w:color w:val="auto"/>
          <w:sz w:val="32"/>
          <w:szCs w:val="32"/>
          <w:lang w:val="en-US" w:eastAsia="zh-CN"/>
        </w:rPr>
        <w:sectPr>
          <w:footerReference r:id="rId3" w:type="default"/>
          <w:footnotePr>
            <w:numFmt w:val="decimal"/>
          </w:footnotePr>
          <w:pgSz w:w="16838" w:h="11906" w:orient="landscape"/>
          <w:pgMar w:top="1020" w:right="1020" w:bottom="1020" w:left="102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052F5B8A">
      <w:pPr>
        <w:pStyle w:val="2"/>
        <w:ind w:left="0" w:leftChars="0" w:firstLine="0" w:firstLineChars="0"/>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附件2</w:t>
      </w:r>
    </w:p>
    <w:p w14:paraId="63508F4A">
      <w:pPr>
        <w:keepNext w:val="0"/>
        <w:keepLines w:val="0"/>
        <w:pageBreakBefore w:val="0"/>
        <w:widowControl w:val="0"/>
        <w:kinsoku/>
        <w:wordWrap/>
        <w:overflowPunct/>
        <w:topLinePunct w:val="0"/>
        <w:autoSpaceDE/>
        <w:autoSpaceDN/>
        <w:bidi w:val="0"/>
        <w:adjustRightInd/>
        <w:snapToGrid/>
        <w:spacing w:after="157" w:afterLines="50" w:line="560" w:lineRule="exact"/>
        <w:jc w:val="center"/>
        <w:textAlignment w:val="auto"/>
        <w:rPr>
          <w:rFonts w:hint="eastAsia" w:ascii="方正小标宋简体" w:eastAsia="方正小标宋简体"/>
          <w:color w:val="auto"/>
          <w:sz w:val="28"/>
          <w:szCs w:val="28"/>
        </w:rPr>
      </w:pPr>
      <w:r>
        <w:rPr>
          <w:rFonts w:hint="eastAsia" w:ascii="方正小标宋简体" w:eastAsia="方正小标宋简体"/>
          <w:color w:val="000000"/>
          <w:sz w:val="36"/>
          <w:szCs w:val="36"/>
          <w:shd w:val="clear" w:color="auto" w:fill="FFFFFF"/>
          <w:lang w:eastAsia="zh-CN"/>
        </w:rPr>
        <w:t>南平武夷新区</w:t>
      </w:r>
      <w:r>
        <w:rPr>
          <w:rFonts w:hint="eastAsia" w:ascii="方正小标宋简体" w:eastAsia="方正小标宋简体"/>
          <w:color w:val="000000"/>
          <w:sz w:val="36"/>
          <w:szCs w:val="36"/>
          <w:shd w:val="clear" w:color="auto" w:fill="FFFFFF"/>
          <w:lang w:val="en-US" w:eastAsia="zh-CN"/>
        </w:rPr>
        <w:t>城市发展</w:t>
      </w:r>
      <w:r>
        <w:rPr>
          <w:rFonts w:hint="eastAsia" w:ascii="方正小标宋简体" w:eastAsia="方正小标宋简体"/>
          <w:color w:val="000000"/>
          <w:sz w:val="36"/>
          <w:szCs w:val="36"/>
          <w:shd w:val="clear" w:color="auto" w:fill="FFFFFF"/>
          <w:lang w:eastAsia="zh-CN"/>
        </w:rPr>
        <w:t>集团有限公司招聘报名表</w:t>
      </w:r>
    </w:p>
    <w:tbl>
      <w:tblPr>
        <w:tblStyle w:val="5"/>
        <w:tblW w:w="96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0"/>
        <w:gridCol w:w="1118"/>
        <w:gridCol w:w="1664"/>
        <w:gridCol w:w="505"/>
        <w:gridCol w:w="679"/>
        <w:gridCol w:w="1073"/>
        <w:gridCol w:w="403"/>
        <w:gridCol w:w="410"/>
        <w:gridCol w:w="563"/>
        <w:gridCol w:w="662"/>
        <w:gridCol w:w="1095"/>
      </w:tblGrid>
      <w:tr w14:paraId="613EA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450" w:type="dxa"/>
            <w:vAlign w:val="center"/>
          </w:tcPr>
          <w:p w14:paraId="011D7857">
            <w:pPr>
              <w:jc w:val="center"/>
              <w:rPr>
                <w:rFonts w:hint="eastAsia" w:ascii="宋体" w:hAnsi="宋体"/>
                <w:color w:val="auto"/>
                <w:sz w:val="21"/>
                <w:szCs w:val="21"/>
              </w:rPr>
            </w:pPr>
            <w:r>
              <w:rPr>
                <w:rFonts w:hint="eastAsia" w:ascii="宋体" w:hAnsi="宋体"/>
                <w:color w:val="auto"/>
                <w:sz w:val="21"/>
                <w:szCs w:val="21"/>
              </w:rPr>
              <w:t xml:space="preserve">姓 </w:t>
            </w:r>
            <w:r>
              <w:rPr>
                <w:rFonts w:hint="eastAsia" w:ascii="宋体" w:hAnsi="宋体"/>
                <w:color w:val="auto"/>
                <w:sz w:val="21"/>
                <w:szCs w:val="21"/>
                <w:lang w:val="en-US" w:eastAsia="zh-CN"/>
              </w:rPr>
              <w:t xml:space="preserve"> </w:t>
            </w:r>
            <w:r>
              <w:rPr>
                <w:rFonts w:hint="eastAsia" w:ascii="宋体" w:hAnsi="宋体"/>
                <w:color w:val="auto"/>
                <w:sz w:val="21"/>
                <w:szCs w:val="21"/>
              </w:rPr>
              <w:t>名</w:t>
            </w:r>
          </w:p>
        </w:tc>
        <w:tc>
          <w:tcPr>
            <w:tcW w:w="1118" w:type="dxa"/>
            <w:vAlign w:val="center"/>
          </w:tcPr>
          <w:p w14:paraId="396D2F14">
            <w:pPr>
              <w:keepNext w:val="0"/>
              <w:keepLines w:val="0"/>
              <w:widowControl/>
              <w:suppressLineNumbers w:val="0"/>
              <w:jc w:val="center"/>
              <w:textAlignment w:val="center"/>
              <w:rPr>
                <w:rFonts w:hint="eastAsia" w:ascii="宋体" w:hAnsi="宋体"/>
                <w:color w:val="auto"/>
                <w:sz w:val="21"/>
                <w:szCs w:val="21"/>
              </w:rPr>
            </w:pPr>
          </w:p>
        </w:tc>
        <w:tc>
          <w:tcPr>
            <w:tcW w:w="1664" w:type="dxa"/>
            <w:vAlign w:val="center"/>
          </w:tcPr>
          <w:p w14:paraId="393F1BA3">
            <w:pPr>
              <w:jc w:val="center"/>
              <w:rPr>
                <w:rFonts w:hint="eastAsia" w:ascii="宋体" w:hAnsi="宋体"/>
                <w:color w:val="auto"/>
                <w:sz w:val="21"/>
                <w:szCs w:val="21"/>
              </w:rPr>
            </w:pPr>
            <w:r>
              <w:rPr>
                <w:rFonts w:hint="eastAsia" w:ascii="宋体" w:hAnsi="宋体"/>
                <w:color w:val="auto"/>
                <w:sz w:val="21"/>
                <w:szCs w:val="21"/>
              </w:rPr>
              <w:t>性</w:t>
            </w:r>
            <w:r>
              <w:rPr>
                <w:rFonts w:hint="eastAsia" w:ascii="宋体" w:hAnsi="宋体"/>
                <w:color w:val="auto"/>
                <w:sz w:val="21"/>
                <w:szCs w:val="21"/>
                <w:lang w:val="en-US" w:eastAsia="zh-CN"/>
              </w:rPr>
              <w:t xml:space="preserve">  </w:t>
            </w:r>
            <w:r>
              <w:rPr>
                <w:rFonts w:hint="eastAsia" w:ascii="宋体" w:hAnsi="宋体"/>
                <w:color w:val="auto"/>
                <w:sz w:val="21"/>
                <w:szCs w:val="21"/>
              </w:rPr>
              <w:t>别</w:t>
            </w:r>
          </w:p>
        </w:tc>
        <w:tc>
          <w:tcPr>
            <w:tcW w:w="1184" w:type="dxa"/>
            <w:gridSpan w:val="2"/>
            <w:vAlign w:val="center"/>
          </w:tcPr>
          <w:p w14:paraId="06BCD634">
            <w:pPr>
              <w:keepNext w:val="0"/>
              <w:keepLines w:val="0"/>
              <w:widowControl/>
              <w:suppressLineNumbers w:val="0"/>
              <w:jc w:val="center"/>
              <w:textAlignment w:val="center"/>
              <w:rPr>
                <w:rFonts w:hint="eastAsia" w:ascii="宋体" w:hAnsi="宋体"/>
                <w:color w:val="auto"/>
                <w:sz w:val="21"/>
                <w:szCs w:val="21"/>
              </w:rPr>
            </w:pPr>
          </w:p>
        </w:tc>
        <w:tc>
          <w:tcPr>
            <w:tcW w:w="1476" w:type="dxa"/>
            <w:gridSpan w:val="2"/>
            <w:vAlign w:val="center"/>
          </w:tcPr>
          <w:p w14:paraId="567713F0">
            <w:pPr>
              <w:jc w:val="center"/>
              <w:rPr>
                <w:rFonts w:hint="eastAsia" w:ascii="宋体" w:hAnsi="宋体"/>
                <w:color w:val="auto"/>
                <w:sz w:val="21"/>
                <w:szCs w:val="21"/>
              </w:rPr>
            </w:pPr>
            <w:r>
              <w:rPr>
                <w:rFonts w:hint="eastAsia" w:ascii="宋体" w:hAnsi="宋体"/>
                <w:color w:val="auto"/>
                <w:sz w:val="21"/>
                <w:szCs w:val="21"/>
              </w:rPr>
              <w:t>民</w:t>
            </w:r>
            <w:r>
              <w:rPr>
                <w:rFonts w:hint="eastAsia" w:ascii="宋体" w:hAnsi="宋体"/>
                <w:color w:val="auto"/>
                <w:sz w:val="21"/>
                <w:szCs w:val="21"/>
                <w:lang w:val="en-US" w:eastAsia="zh-CN"/>
              </w:rPr>
              <w:t xml:space="preserve">  </w:t>
            </w:r>
            <w:r>
              <w:rPr>
                <w:rFonts w:hint="eastAsia" w:ascii="宋体" w:hAnsi="宋体"/>
                <w:color w:val="auto"/>
                <w:sz w:val="21"/>
                <w:szCs w:val="21"/>
              </w:rPr>
              <w:t>族</w:t>
            </w:r>
          </w:p>
        </w:tc>
        <w:tc>
          <w:tcPr>
            <w:tcW w:w="973" w:type="dxa"/>
            <w:gridSpan w:val="2"/>
            <w:vAlign w:val="center"/>
          </w:tcPr>
          <w:p w14:paraId="4E2CD90E">
            <w:pPr>
              <w:jc w:val="center"/>
              <w:rPr>
                <w:rFonts w:hint="eastAsia" w:ascii="宋体" w:hAnsi="宋体" w:eastAsia="宋体"/>
                <w:color w:val="auto"/>
                <w:sz w:val="21"/>
                <w:szCs w:val="21"/>
                <w:lang w:eastAsia="zh-CN"/>
              </w:rPr>
            </w:pPr>
          </w:p>
        </w:tc>
        <w:tc>
          <w:tcPr>
            <w:tcW w:w="1757" w:type="dxa"/>
            <w:gridSpan w:val="2"/>
            <w:vMerge w:val="restart"/>
            <w:tcBorders>
              <w:bottom w:val="nil"/>
            </w:tcBorders>
            <w:vAlign w:val="center"/>
          </w:tcPr>
          <w:p w14:paraId="0DFD9E47">
            <w:pPr>
              <w:jc w:val="center"/>
              <w:rPr>
                <w:rFonts w:hint="eastAsia" w:ascii="宋体" w:hAnsi="宋体" w:eastAsia="宋体"/>
                <w:color w:val="auto"/>
                <w:sz w:val="21"/>
                <w:szCs w:val="21"/>
                <w:lang w:eastAsia="zh-CN"/>
              </w:rPr>
            </w:pPr>
            <w:r>
              <w:rPr>
                <w:rFonts w:hint="eastAsia" w:ascii="宋体" w:hAnsi="宋体"/>
                <w:color w:val="auto"/>
                <w:sz w:val="21"/>
                <w:szCs w:val="21"/>
                <w:lang w:eastAsia="zh-CN"/>
              </w:rPr>
              <w:t>照片</w:t>
            </w:r>
          </w:p>
        </w:tc>
      </w:tr>
      <w:tr w14:paraId="691A8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450" w:type="dxa"/>
            <w:vAlign w:val="center"/>
          </w:tcPr>
          <w:p w14:paraId="4E837B09">
            <w:pPr>
              <w:jc w:val="center"/>
              <w:rPr>
                <w:rFonts w:hint="eastAsia" w:ascii="宋体" w:hAnsi="宋体"/>
                <w:color w:val="auto"/>
                <w:sz w:val="21"/>
                <w:szCs w:val="21"/>
              </w:rPr>
            </w:pPr>
            <w:r>
              <w:rPr>
                <w:rFonts w:hint="eastAsia" w:ascii="宋体" w:hAnsi="宋体"/>
                <w:color w:val="auto"/>
                <w:sz w:val="21"/>
                <w:szCs w:val="21"/>
              </w:rPr>
              <w:t>出生年月</w:t>
            </w:r>
          </w:p>
        </w:tc>
        <w:tc>
          <w:tcPr>
            <w:tcW w:w="1118" w:type="dxa"/>
            <w:vAlign w:val="center"/>
          </w:tcPr>
          <w:p w14:paraId="2A4DB27B">
            <w:pPr>
              <w:jc w:val="center"/>
              <w:rPr>
                <w:rFonts w:hint="eastAsia" w:ascii="宋体" w:hAnsi="宋体" w:eastAsia="宋体"/>
                <w:color w:val="auto"/>
                <w:sz w:val="21"/>
                <w:szCs w:val="21"/>
                <w:lang w:eastAsia="zh-CN"/>
              </w:rPr>
            </w:pPr>
          </w:p>
        </w:tc>
        <w:tc>
          <w:tcPr>
            <w:tcW w:w="1664" w:type="dxa"/>
            <w:vAlign w:val="center"/>
          </w:tcPr>
          <w:p w14:paraId="4205D895">
            <w:pPr>
              <w:jc w:val="center"/>
              <w:rPr>
                <w:rFonts w:hint="eastAsia" w:ascii="宋体" w:hAnsi="宋体"/>
                <w:color w:val="auto"/>
                <w:sz w:val="21"/>
                <w:szCs w:val="21"/>
              </w:rPr>
            </w:pPr>
            <w:r>
              <w:rPr>
                <w:rFonts w:hint="eastAsia" w:ascii="宋体" w:hAnsi="宋体"/>
                <w:color w:val="auto"/>
                <w:sz w:val="21"/>
                <w:szCs w:val="21"/>
              </w:rPr>
              <w:t>政治面貌</w:t>
            </w:r>
          </w:p>
        </w:tc>
        <w:tc>
          <w:tcPr>
            <w:tcW w:w="1184" w:type="dxa"/>
            <w:gridSpan w:val="2"/>
            <w:vAlign w:val="center"/>
          </w:tcPr>
          <w:p w14:paraId="6E271735">
            <w:pPr>
              <w:jc w:val="center"/>
              <w:rPr>
                <w:rFonts w:hint="eastAsia" w:ascii="宋体" w:hAnsi="宋体"/>
                <w:color w:val="auto"/>
                <w:sz w:val="21"/>
                <w:szCs w:val="21"/>
              </w:rPr>
            </w:pPr>
          </w:p>
        </w:tc>
        <w:tc>
          <w:tcPr>
            <w:tcW w:w="1476" w:type="dxa"/>
            <w:gridSpan w:val="2"/>
            <w:vAlign w:val="center"/>
          </w:tcPr>
          <w:p w14:paraId="784B54EC">
            <w:pPr>
              <w:jc w:val="center"/>
              <w:rPr>
                <w:rFonts w:hint="eastAsia" w:ascii="宋体" w:hAnsi="宋体"/>
                <w:color w:val="auto"/>
                <w:sz w:val="21"/>
                <w:szCs w:val="21"/>
              </w:rPr>
            </w:pPr>
            <w:r>
              <w:rPr>
                <w:rFonts w:hint="eastAsia" w:ascii="宋体" w:hAnsi="宋体"/>
                <w:color w:val="auto"/>
                <w:sz w:val="21"/>
                <w:szCs w:val="21"/>
              </w:rPr>
              <w:t>入党时间</w:t>
            </w:r>
          </w:p>
        </w:tc>
        <w:tc>
          <w:tcPr>
            <w:tcW w:w="973" w:type="dxa"/>
            <w:gridSpan w:val="2"/>
            <w:vAlign w:val="center"/>
          </w:tcPr>
          <w:p w14:paraId="1F6FAA6A">
            <w:pPr>
              <w:jc w:val="center"/>
              <w:rPr>
                <w:rFonts w:hint="default" w:ascii="宋体" w:hAnsi="宋体" w:eastAsia="宋体"/>
                <w:color w:val="auto"/>
                <w:sz w:val="21"/>
                <w:szCs w:val="21"/>
                <w:lang w:val="en-US" w:eastAsia="zh-CN"/>
              </w:rPr>
            </w:pPr>
          </w:p>
        </w:tc>
        <w:tc>
          <w:tcPr>
            <w:tcW w:w="1757" w:type="dxa"/>
            <w:gridSpan w:val="2"/>
            <w:vMerge w:val="continue"/>
            <w:tcBorders>
              <w:bottom w:val="nil"/>
            </w:tcBorders>
            <w:vAlign w:val="center"/>
          </w:tcPr>
          <w:p w14:paraId="514F8FA8">
            <w:pPr>
              <w:jc w:val="center"/>
              <w:rPr>
                <w:rFonts w:hint="eastAsia" w:ascii="宋体" w:hAnsi="宋体"/>
                <w:color w:val="auto"/>
                <w:sz w:val="21"/>
                <w:szCs w:val="21"/>
              </w:rPr>
            </w:pPr>
          </w:p>
        </w:tc>
      </w:tr>
      <w:tr w14:paraId="07E80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450" w:type="dxa"/>
            <w:vAlign w:val="center"/>
          </w:tcPr>
          <w:p w14:paraId="7D130218">
            <w:pPr>
              <w:jc w:val="center"/>
              <w:rPr>
                <w:rFonts w:hint="eastAsia" w:ascii="宋体" w:hAnsi="宋体"/>
                <w:color w:val="auto"/>
                <w:sz w:val="21"/>
                <w:szCs w:val="21"/>
              </w:rPr>
            </w:pPr>
            <w:r>
              <w:rPr>
                <w:rFonts w:hint="eastAsia" w:ascii="宋体" w:hAnsi="宋体"/>
                <w:color w:val="auto"/>
                <w:sz w:val="21"/>
                <w:szCs w:val="21"/>
                <w:lang w:val="en-US" w:eastAsia="zh-CN"/>
              </w:rPr>
              <w:t>身  份</w:t>
            </w:r>
          </w:p>
        </w:tc>
        <w:tc>
          <w:tcPr>
            <w:tcW w:w="1118" w:type="dxa"/>
            <w:vAlign w:val="center"/>
          </w:tcPr>
          <w:p w14:paraId="4D45A5BA">
            <w:pPr>
              <w:keepNext w:val="0"/>
              <w:keepLines w:val="0"/>
              <w:widowControl/>
              <w:suppressLineNumbers w:val="0"/>
              <w:jc w:val="center"/>
              <w:textAlignment w:val="center"/>
              <w:rPr>
                <w:rFonts w:hint="eastAsia" w:ascii="宋体" w:hAnsi="宋体"/>
                <w:color w:val="auto"/>
                <w:sz w:val="21"/>
                <w:szCs w:val="21"/>
              </w:rPr>
            </w:pPr>
          </w:p>
        </w:tc>
        <w:tc>
          <w:tcPr>
            <w:tcW w:w="1664" w:type="dxa"/>
            <w:vAlign w:val="center"/>
          </w:tcPr>
          <w:p w14:paraId="6157F9C6">
            <w:pPr>
              <w:jc w:val="center"/>
              <w:rPr>
                <w:rFonts w:hint="default" w:ascii="宋体" w:hAnsi="宋体" w:eastAsia="宋体"/>
                <w:color w:val="auto"/>
                <w:sz w:val="21"/>
                <w:szCs w:val="21"/>
                <w:lang w:val="en-US" w:eastAsia="zh-CN"/>
              </w:rPr>
            </w:pPr>
            <w:r>
              <w:rPr>
                <w:rFonts w:hint="eastAsia" w:ascii="宋体" w:hAnsi="宋体"/>
                <w:color w:val="auto"/>
                <w:sz w:val="21"/>
                <w:szCs w:val="21"/>
              </w:rPr>
              <w:t>婚姻状况</w:t>
            </w:r>
          </w:p>
        </w:tc>
        <w:tc>
          <w:tcPr>
            <w:tcW w:w="1184" w:type="dxa"/>
            <w:gridSpan w:val="2"/>
            <w:vAlign w:val="center"/>
          </w:tcPr>
          <w:p w14:paraId="264ADAE0">
            <w:pPr>
              <w:keepNext w:val="0"/>
              <w:keepLines w:val="0"/>
              <w:widowControl/>
              <w:suppressLineNumbers w:val="0"/>
              <w:jc w:val="center"/>
              <w:textAlignment w:val="center"/>
              <w:rPr>
                <w:rFonts w:hint="eastAsia" w:ascii="宋体" w:hAnsi="宋体"/>
                <w:color w:val="auto"/>
                <w:sz w:val="21"/>
                <w:szCs w:val="21"/>
              </w:rPr>
            </w:pPr>
          </w:p>
        </w:tc>
        <w:tc>
          <w:tcPr>
            <w:tcW w:w="1476" w:type="dxa"/>
            <w:gridSpan w:val="2"/>
            <w:vAlign w:val="center"/>
          </w:tcPr>
          <w:p w14:paraId="1FF1C799">
            <w:pPr>
              <w:jc w:val="center"/>
              <w:rPr>
                <w:rFonts w:hint="eastAsia" w:ascii="宋体" w:hAnsi="宋体" w:eastAsia="宋体"/>
                <w:color w:val="auto"/>
                <w:sz w:val="21"/>
                <w:szCs w:val="21"/>
                <w:lang w:eastAsia="zh-CN"/>
              </w:rPr>
            </w:pPr>
            <w:r>
              <w:rPr>
                <w:rFonts w:hint="eastAsia" w:ascii="宋体" w:hAnsi="宋体"/>
                <w:color w:val="auto"/>
                <w:sz w:val="21"/>
                <w:szCs w:val="21"/>
              </w:rPr>
              <w:t>身体健康状况</w:t>
            </w:r>
          </w:p>
        </w:tc>
        <w:tc>
          <w:tcPr>
            <w:tcW w:w="973" w:type="dxa"/>
            <w:gridSpan w:val="2"/>
            <w:vAlign w:val="center"/>
          </w:tcPr>
          <w:p w14:paraId="1E56282F">
            <w:pPr>
              <w:keepNext w:val="0"/>
              <w:keepLines w:val="0"/>
              <w:widowControl/>
              <w:suppressLineNumbers w:val="0"/>
              <w:jc w:val="center"/>
              <w:textAlignment w:val="center"/>
              <w:rPr>
                <w:rFonts w:hint="eastAsia" w:ascii="宋体" w:hAnsi="宋体"/>
                <w:color w:val="auto"/>
                <w:sz w:val="21"/>
                <w:szCs w:val="21"/>
              </w:rPr>
            </w:pPr>
          </w:p>
        </w:tc>
        <w:tc>
          <w:tcPr>
            <w:tcW w:w="1757" w:type="dxa"/>
            <w:gridSpan w:val="2"/>
            <w:vMerge w:val="continue"/>
            <w:tcBorders>
              <w:bottom w:val="nil"/>
            </w:tcBorders>
            <w:vAlign w:val="center"/>
          </w:tcPr>
          <w:p w14:paraId="6CDD1687">
            <w:pPr>
              <w:jc w:val="center"/>
              <w:rPr>
                <w:rFonts w:hint="eastAsia" w:ascii="宋体" w:hAnsi="宋体"/>
                <w:color w:val="auto"/>
                <w:sz w:val="21"/>
                <w:szCs w:val="21"/>
              </w:rPr>
            </w:pPr>
          </w:p>
        </w:tc>
      </w:tr>
      <w:tr w14:paraId="02651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1450" w:type="dxa"/>
            <w:vAlign w:val="center"/>
          </w:tcPr>
          <w:p w14:paraId="7825B5E6">
            <w:pPr>
              <w:jc w:val="center"/>
              <w:rPr>
                <w:rFonts w:hint="eastAsia" w:ascii="宋体" w:hAnsi="宋体"/>
                <w:color w:val="auto"/>
                <w:sz w:val="21"/>
                <w:szCs w:val="21"/>
              </w:rPr>
            </w:pPr>
            <w:r>
              <w:rPr>
                <w:rFonts w:hint="eastAsia" w:ascii="宋体" w:hAnsi="宋体"/>
                <w:color w:val="auto"/>
                <w:sz w:val="21"/>
                <w:szCs w:val="21"/>
                <w:lang w:eastAsia="zh-CN"/>
              </w:rPr>
              <w:t>毕业时间</w:t>
            </w:r>
          </w:p>
        </w:tc>
        <w:tc>
          <w:tcPr>
            <w:tcW w:w="1118" w:type="dxa"/>
            <w:vAlign w:val="center"/>
          </w:tcPr>
          <w:p w14:paraId="5F82B873">
            <w:pPr>
              <w:jc w:val="center"/>
              <w:rPr>
                <w:rFonts w:hint="eastAsia" w:ascii="宋体" w:hAnsi="宋体" w:eastAsia="宋体"/>
                <w:color w:val="auto"/>
                <w:sz w:val="21"/>
                <w:szCs w:val="21"/>
                <w:lang w:eastAsia="zh-CN"/>
              </w:rPr>
            </w:pPr>
          </w:p>
        </w:tc>
        <w:tc>
          <w:tcPr>
            <w:tcW w:w="1664" w:type="dxa"/>
            <w:vAlign w:val="center"/>
          </w:tcPr>
          <w:p w14:paraId="2F384DB6">
            <w:pPr>
              <w:jc w:val="center"/>
              <w:rPr>
                <w:rFonts w:hint="eastAsia" w:ascii="宋体" w:hAnsi="宋体"/>
                <w:color w:val="auto"/>
                <w:sz w:val="21"/>
                <w:szCs w:val="21"/>
              </w:rPr>
            </w:pPr>
            <w:r>
              <w:rPr>
                <w:rFonts w:hint="eastAsia" w:ascii="宋体" w:hAnsi="宋体"/>
                <w:color w:val="auto"/>
                <w:sz w:val="21"/>
                <w:szCs w:val="21"/>
                <w:lang w:eastAsia="zh-CN"/>
              </w:rPr>
              <w:t>应聘岗位</w:t>
            </w:r>
          </w:p>
        </w:tc>
        <w:tc>
          <w:tcPr>
            <w:tcW w:w="1184" w:type="dxa"/>
            <w:gridSpan w:val="2"/>
            <w:vAlign w:val="center"/>
          </w:tcPr>
          <w:p w14:paraId="4DB7DCF0">
            <w:pPr>
              <w:jc w:val="center"/>
              <w:rPr>
                <w:rFonts w:hint="eastAsia" w:ascii="宋体" w:hAnsi="宋体" w:eastAsia="宋体"/>
                <w:color w:val="auto"/>
                <w:sz w:val="21"/>
                <w:szCs w:val="21"/>
                <w:lang w:eastAsia="zh-CN"/>
              </w:rPr>
            </w:pPr>
          </w:p>
        </w:tc>
        <w:tc>
          <w:tcPr>
            <w:tcW w:w="1476" w:type="dxa"/>
            <w:gridSpan w:val="2"/>
            <w:vAlign w:val="center"/>
          </w:tcPr>
          <w:p w14:paraId="163913E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color w:val="auto"/>
                <w:sz w:val="21"/>
                <w:szCs w:val="21"/>
                <w:lang w:eastAsia="zh-CN"/>
              </w:rPr>
            </w:pPr>
            <w:r>
              <w:rPr>
                <w:rFonts w:hint="eastAsia" w:ascii="宋体" w:hAnsi="宋体"/>
                <w:color w:val="auto"/>
                <w:sz w:val="21"/>
                <w:szCs w:val="21"/>
                <w:lang w:eastAsia="zh-CN"/>
              </w:rPr>
              <w:t>是否愿意</w:t>
            </w:r>
          </w:p>
          <w:p w14:paraId="290CD688">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color w:val="auto"/>
                <w:sz w:val="21"/>
                <w:szCs w:val="21"/>
              </w:rPr>
            </w:pPr>
            <w:r>
              <w:rPr>
                <w:rFonts w:hint="eastAsia" w:ascii="宋体" w:hAnsi="宋体"/>
                <w:color w:val="auto"/>
                <w:sz w:val="21"/>
                <w:szCs w:val="21"/>
                <w:lang w:eastAsia="zh-CN"/>
              </w:rPr>
              <w:t>服从安排</w:t>
            </w:r>
            <w:r>
              <w:rPr>
                <w:rFonts w:hint="eastAsia" w:ascii="宋体" w:hAnsi="宋体"/>
                <w:color w:val="auto"/>
                <w:sz w:val="21"/>
                <w:szCs w:val="21"/>
              </w:rPr>
              <w:t xml:space="preserve"> </w:t>
            </w:r>
          </w:p>
        </w:tc>
        <w:tc>
          <w:tcPr>
            <w:tcW w:w="973" w:type="dxa"/>
            <w:gridSpan w:val="2"/>
            <w:vAlign w:val="center"/>
          </w:tcPr>
          <w:p w14:paraId="562D8033">
            <w:pPr>
              <w:jc w:val="center"/>
              <w:rPr>
                <w:rFonts w:hint="eastAsia" w:ascii="宋体" w:hAnsi="宋体" w:eastAsia="宋体"/>
                <w:color w:val="auto"/>
                <w:sz w:val="21"/>
                <w:szCs w:val="21"/>
                <w:lang w:val="en-US" w:eastAsia="zh-CN"/>
              </w:rPr>
            </w:pPr>
          </w:p>
        </w:tc>
        <w:tc>
          <w:tcPr>
            <w:tcW w:w="1757" w:type="dxa"/>
            <w:gridSpan w:val="2"/>
            <w:vMerge w:val="continue"/>
            <w:tcBorders>
              <w:bottom w:val="nil"/>
            </w:tcBorders>
            <w:vAlign w:val="center"/>
          </w:tcPr>
          <w:p w14:paraId="3038F0B6">
            <w:pPr>
              <w:jc w:val="center"/>
              <w:rPr>
                <w:rFonts w:hint="eastAsia" w:ascii="宋体" w:hAnsi="宋体"/>
                <w:color w:val="auto"/>
                <w:sz w:val="21"/>
                <w:szCs w:val="21"/>
              </w:rPr>
            </w:pPr>
          </w:p>
        </w:tc>
      </w:tr>
      <w:tr w14:paraId="1E835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1450" w:type="dxa"/>
            <w:vAlign w:val="center"/>
          </w:tcPr>
          <w:p w14:paraId="0AD4A766">
            <w:pPr>
              <w:jc w:val="center"/>
              <w:rPr>
                <w:rFonts w:hint="eastAsia" w:ascii="宋体" w:hAnsi="宋体"/>
                <w:color w:val="auto"/>
                <w:sz w:val="21"/>
                <w:szCs w:val="21"/>
              </w:rPr>
            </w:pPr>
            <w:r>
              <w:rPr>
                <w:rFonts w:hint="eastAsia" w:ascii="宋体" w:hAnsi="宋体"/>
                <w:color w:val="auto"/>
                <w:sz w:val="21"/>
                <w:szCs w:val="21"/>
              </w:rPr>
              <w:t>身份证号</w:t>
            </w:r>
          </w:p>
        </w:tc>
        <w:tc>
          <w:tcPr>
            <w:tcW w:w="2782" w:type="dxa"/>
            <w:gridSpan w:val="2"/>
            <w:vAlign w:val="center"/>
          </w:tcPr>
          <w:p w14:paraId="2CACE556">
            <w:pPr>
              <w:jc w:val="center"/>
              <w:rPr>
                <w:rFonts w:hint="eastAsia" w:ascii="宋体" w:hAnsi="宋体" w:eastAsia="宋体"/>
                <w:color w:val="auto"/>
                <w:sz w:val="21"/>
                <w:szCs w:val="21"/>
                <w:lang w:val="en-US" w:eastAsia="zh-CN"/>
              </w:rPr>
            </w:pPr>
          </w:p>
        </w:tc>
        <w:tc>
          <w:tcPr>
            <w:tcW w:w="1184" w:type="dxa"/>
            <w:gridSpan w:val="2"/>
            <w:vAlign w:val="center"/>
          </w:tcPr>
          <w:p w14:paraId="4F94E5EF">
            <w:pPr>
              <w:jc w:val="center"/>
              <w:rPr>
                <w:rFonts w:hint="eastAsia" w:ascii="宋体" w:hAnsi="宋体" w:eastAsia="宋体"/>
                <w:color w:val="auto"/>
                <w:sz w:val="21"/>
                <w:szCs w:val="21"/>
                <w:lang w:val="en-US" w:eastAsia="zh-CN"/>
              </w:rPr>
            </w:pPr>
            <w:r>
              <w:rPr>
                <w:rFonts w:hint="eastAsia" w:ascii="宋体" w:hAnsi="宋体"/>
                <w:color w:val="auto"/>
                <w:sz w:val="21"/>
                <w:szCs w:val="21"/>
              </w:rPr>
              <w:t>手机号</w:t>
            </w:r>
          </w:p>
        </w:tc>
        <w:tc>
          <w:tcPr>
            <w:tcW w:w="2449" w:type="dxa"/>
            <w:gridSpan w:val="4"/>
            <w:vAlign w:val="center"/>
          </w:tcPr>
          <w:p w14:paraId="40A89646">
            <w:pPr>
              <w:jc w:val="center"/>
              <w:rPr>
                <w:rFonts w:hint="eastAsia" w:ascii="宋体" w:hAnsi="宋体" w:eastAsia="宋体"/>
                <w:color w:val="auto"/>
                <w:sz w:val="21"/>
                <w:szCs w:val="21"/>
                <w:lang w:val="en-US" w:eastAsia="zh-CN"/>
              </w:rPr>
            </w:pPr>
          </w:p>
        </w:tc>
        <w:tc>
          <w:tcPr>
            <w:tcW w:w="1757" w:type="dxa"/>
            <w:gridSpan w:val="2"/>
            <w:tcBorders>
              <w:top w:val="nil"/>
            </w:tcBorders>
            <w:vAlign w:val="center"/>
          </w:tcPr>
          <w:p w14:paraId="6D138518">
            <w:pPr>
              <w:jc w:val="center"/>
              <w:rPr>
                <w:rFonts w:hint="eastAsia" w:ascii="宋体" w:hAnsi="宋体" w:eastAsia="宋体"/>
                <w:color w:val="auto"/>
                <w:sz w:val="21"/>
                <w:szCs w:val="21"/>
                <w:lang w:val="en-US" w:eastAsia="zh-CN"/>
              </w:rPr>
            </w:pPr>
          </w:p>
        </w:tc>
      </w:tr>
      <w:tr w14:paraId="163F4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1450" w:type="dxa"/>
            <w:vAlign w:val="center"/>
          </w:tcPr>
          <w:p w14:paraId="65530C81">
            <w:pPr>
              <w:jc w:val="center"/>
              <w:rPr>
                <w:rFonts w:hint="eastAsia" w:ascii="宋体" w:hAnsi="宋体" w:eastAsia="宋体"/>
                <w:color w:val="auto"/>
                <w:sz w:val="21"/>
                <w:szCs w:val="21"/>
                <w:lang w:eastAsia="zh-CN"/>
              </w:rPr>
            </w:pPr>
            <w:r>
              <w:rPr>
                <w:rFonts w:hint="eastAsia" w:ascii="宋体" w:hAnsi="宋体"/>
                <w:color w:val="auto"/>
                <w:sz w:val="21"/>
                <w:szCs w:val="21"/>
                <w:lang w:eastAsia="zh-CN"/>
              </w:rPr>
              <w:t>现住址</w:t>
            </w:r>
          </w:p>
        </w:tc>
        <w:tc>
          <w:tcPr>
            <w:tcW w:w="3966" w:type="dxa"/>
            <w:gridSpan w:val="4"/>
            <w:vAlign w:val="center"/>
          </w:tcPr>
          <w:p w14:paraId="755BB43B">
            <w:pPr>
              <w:jc w:val="center"/>
              <w:rPr>
                <w:rFonts w:hint="eastAsia" w:ascii="宋体" w:hAnsi="宋体" w:eastAsia="宋体"/>
                <w:color w:val="auto"/>
                <w:sz w:val="21"/>
                <w:szCs w:val="21"/>
                <w:lang w:val="en-US" w:eastAsia="zh-CN"/>
              </w:rPr>
            </w:pPr>
          </w:p>
        </w:tc>
        <w:tc>
          <w:tcPr>
            <w:tcW w:w="1476" w:type="dxa"/>
            <w:gridSpan w:val="2"/>
            <w:vAlign w:val="center"/>
          </w:tcPr>
          <w:p w14:paraId="15749531">
            <w:pPr>
              <w:jc w:val="center"/>
              <w:rPr>
                <w:rFonts w:hint="eastAsia" w:ascii="宋体" w:hAnsi="宋体" w:eastAsia="宋体"/>
                <w:color w:val="auto"/>
                <w:sz w:val="21"/>
                <w:szCs w:val="21"/>
                <w:lang w:eastAsia="zh-CN"/>
              </w:rPr>
            </w:pPr>
            <w:r>
              <w:rPr>
                <w:rFonts w:hint="eastAsia" w:ascii="宋体" w:hAnsi="宋体"/>
                <w:color w:val="auto"/>
                <w:sz w:val="21"/>
                <w:szCs w:val="21"/>
                <w:lang w:eastAsia="zh-CN"/>
              </w:rPr>
              <w:t>户口所在地</w:t>
            </w:r>
          </w:p>
        </w:tc>
        <w:tc>
          <w:tcPr>
            <w:tcW w:w="2730" w:type="dxa"/>
            <w:gridSpan w:val="4"/>
            <w:vAlign w:val="center"/>
          </w:tcPr>
          <w:p w14:paraId="37CB7893">
            <w:pPr>
              <w:jc w:val="center"/>
              <w:rPr>
                <w:rFonts w:hint="eastAsia" w:ascii="宋体" w:hAnsi="宋体" w:eastAsia="宋体"/>
                <w:color w:val="auto"/>
                <w:sz w:val="21"/>
                <w:szCs w:val="21"/>
                <w:lang w:val="en-US" w:eastAsia="zh-CN"/>
              </w:rPr>
            </w:pPr>
          </w:p>
        </w:tc>
      </w:tr>
      <w:tr w14:paraId="2C7BE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1450" w:type="dxa"/>
            <w:vAlign w:val="center"/>
          </w:tcPr>
          <w:p w14:paraId="15EDED86">
            <w:pPr>
              <w:jc w:val="center"/>
              <w:rPr>
                <w:rFonts w:hint="eastAsia" w:ascii="宋体" w:hAnsi="宋体"/>
                <w:color w:val="auto"/>
                <w:sz w:val="21"/>
                <w:szCs w:val="21"/>
              </w:rPr>
            </w:pPr>
            <w:r>
              <w:rPr>
                <w:rFonts w:hint="eastAsia" w:ascii="宋体" w:hAnsi="宋体"/>
                <w:color w:val="auto"/>
                <w:sz w:val="21"/>
                <w:szCs w:val="21"/>
              </w:rPr>
              <w:t>参加工作</w:t>
            </w:r>
          </w:p>
          <w:p w14:paraId="7AB7D29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olor w:val="auto"/>
                <w:sz w:val="21"/>
                <w:szCs w:val="21"/>
              </w:rPr>
            </w:pPr>
            <w:r>
              <w:rPr>
                <w:rFonts w:hint="eastAsia" w:ascii="宋体" w:hAnsi="宋体"/>
                <w:color w:val="auto"/>
                <w:sz w:val="21"/>
                <w:szCs w:val="21"/>
              </w:rPr>
              <w:t>时间</w:t>
            </w:r>
          </w:p>
        </w:tc>
        <w:tc>
          <w:tcPr>
            <w:tcW w:w="1118" w:type="dxa"/>
            <w:vAlign w:val="center"/>
          </w:tcPr>
          <w:p w14:paraId="40437C3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olor w:val="auto"/>
                <w:sz w:val="21"/>
                <w:szCs w:val="21"/>
              </w:rPr>
            </w:pPr>
          </w:p>
        </w:tc>
        <w:tc>
          <w:tcPr>
            <w:tcW w:w="1664" w:type="dxa"/>
            <w:vAlign w:val="center"/>
          </w:tcPr>
          <w:p w14:paraId="4B11E97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olor w:val="auto"/>
                <w:sz w:val="21"/>
                <w:szCs w:val="21"/>
              </w:rPr>
            </w:pPr>
            <w:r>
              <w:rPr>
                <w:rFonts w:hint="eastAsia" w:ascii="宋体" w:hAnsi="宋体"/>
                <w:color w:val="auto"/>
                <w:sz w:val="21"/>
                <w:szCs w:val="21"/>
              </w:rPr>
              <w:t>从事（或分管）专业工作年限</w:t>
            </w:r>
          </w:p>
        </w:tc>
        <w:tc>
          <w:tcPr>
            <w:tcW w:w="1184" w:type="dxa"/>
            <w:gridSpan w:val="2"/>
            <w:vAlign w:val="center"/>
          </w:tcPr>
          <w:p w14:paraId="425700E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olor w:val="auto"/>
                <w:sz w:val="21"/>
                <w:szCs w:val="21"/>
                <w:lang w:val="en-US" w:eastAsia="zh-CN"/>
              </w:rPr>
            </w:pPr>
          </w:p>
        </w:tc>
        <w:tc>
          <w:tcPr>
            <w:tcW w:w="1476" w:type="dxa"/>
            <w:gridSpan w:val="2"/>
            <w:vAlign w:val="center"/>
          </w:tcPr>
          <w:p w14:paraId="0C6F3938">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olor w:val="auto"/>
                <w:sz w:val="21"/>
                <w:szCs w:val="21"/>
              </w:rPr>
            </w:pPr>
            <w:r>
              <w:rPr>
                <w:rFonts w:hint="eastAsia" w:ascii="宋体" w:hAnsi="宋体"/>
                <w:color w:val="auto"/>
                <w:sz w:val="21"/>
                <w:szCs w:val="21"/>
                <w:lang w:val="en-US" w:eastAsia="zh-CN"/>
              </w:rPr>
              <w:t>现工作单位及职务</w:t>
            </w:r>
          </w:p>
        </w:tc>
        <w:tc>
          <w:tcPr>
            <w:tcW w:w="2730" w:type="dxa"/>
            <w:gridSpan w:val="4"/>
            <w:vAlign w:val="center"/>
          </w:tcPr>
          <w:p w14:paraId="487058E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olor w:val="auto"/>
                <w:sz w:val="21"/>
                <w:szCs w:val="21"/>
                <w:lang w:val="en-US" w:eastAsia="zh-CN"/>
              </w:rPr>
            </w:pPr>
          </w:p>
        </w:tc>
      </w:tr>
      <w:tr w14:paraId="3671F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1450" w:type="dxa"/>
            <w:vAlign w:val="center"/>
          </w:tcPr>
          <w:p w14:paraId="1A4AA63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olor w:val="auto"/>
                <w:sz w:val="21"/>
                <w:szCs w:val="21"/>
                <w:lang w:val="en-US" w:eastAsia="zh-CN"/>
              </w:rPr>
            </w:pPr>
            <w:r>
              <w:rPr>
                <w:rFonts w:hint="eastAsia" w:ascii="宋体" w:hAnsi="宋体"/>
                <w:color w:val="auto"/>
                <w:sz w:val="21"/>
                <w:szCs w:val="21"/>
                <w:lang w:eastAsia="zh-CN"/>
              </w:rPr>
              <w:t>职称</w:t>
            </w:r>
            <w:r>
              <w:rPr>
                <w:rFonts w:hint="eastAsia" w:ascii="宋体" w:hAnsi="宋体"/>
                <w:color w:val="auto"/>
                <w:sz w:val="21"/>
                <w:szCs w:val="21"/>
                <w:lang w:val="en-US" w:eastAsia="zh-CN"/>
              </w:rPr>
              <w:t>证书</w:t>
            </w:r>
            <w:r>
              <w:rPr>
                <w:rFonts w:hint="eastAsia" w:ascii="宋体" w:hAnsi="宋体"/>
                <w:color w:val="auto"/>
                <w:sz w:val="21"/>
                <w:szCs w:val="21"/>
                <w:lang w:eastAsia="zh-CN"/>
              </w:rPr>
              <w:t>颁发单位</w:t>
            </w:r>
            <w:r>
              <w:rPr>
                <w:rFonts w:hint="eastAsia" w:ascii="宋体" w:hAnsi="宋体"/>
                <w:color w:val="auto"/>
                <w:sz w:val="21"/>
                <w:szCs w:val="21"/>
                <w:lang w:val="en-US" w:eastAsia="zh-CN"/>
              </w:rPr>
              <w:t>及</w:t>
            </w:r>
          </w:p>
          <w:p w14:paraId="55745CA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宋体"/>
                <w:color w:val="auto"/>
                <w:sz w:val="21"/>
                <w:szCs w:val="21"/>
                <w:lang w:val="en-US" w:eastAsia="zh-CN"/>
              </w:rPr>
            </w:pPr>
            <w:r>
              <w:rPr>
                <w:rFonts w:hint="eastAsia" w:ascii="宋体" w:hAnsi="宋体"/>
                <w:color w:val="auto"/>
                <w:sz w:val="21"/>
                <w:szCs w:val="21"/>
                <w:lang w:eastAsia="zh-CN"/>
              </w:rPr>
              <w:t>证书号</w:t>
            </w:r>
          </w:p>
        </w:tc>
        <w:tc>
          <w:tcPr>
            <w:tcW w:w="3966" w:type="dxa"/>
            <w:gridSpan w:val="4"/>
            <w:vAlign w:val="center"/>
          </w:tcPr>
          <w:p w14:paraId="0647AA0C">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宋体" w:hAnsi="宋体" w:eastAsia="宋体"/>
                <w:color w:val="auto"/>
                <w:sz w:val="21"/>
                <w:szCs w:val="21"/>
                <w:lang w:eastAsia="zh-CN"/>
              </w:rPr>
            </w:pPr>
          </w:p>
        </w:tc>
        <w:tc>
          <w:tcPr>
            <w:tcW w:w="1476" w:type="dxa"/>
            <w:gridSpan w:val="2"/>
            <w:vAlign w:val="center"/>
          </w:tcPr>
          <w:p w14:paraId="4C6D6E4E">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olor w:val="auto"/>
                <w:sz w:val="21"/>
                <w:szCs w:val="21"/>
              </w:rPr>
            </w:pPr>
            <w:r>
              <w:rPr>
                <w:rFonts w:hint="eastAsia" w:ascii="宋体" w:hAnsi="宋体"/>
                <w:color w:val="auto"/>
                <w:sz w:val="21"/>
                <w:szCs w:val="21"/>
              </w:rPr>
              <w:t>专业技术职务</w:t>
            </w:r>
          </w:p>
          <w:p w14:paraId="1D22092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olor w:val="auto"/>
                <w:sz w:val="21"/>
                <w:szCs w:val="21"/>
                <w:lang w:val="en-US" w:eastAsia="zh-CN"/>
              </w:rPr>
            </w:pPr>
            <w:r>
              <w:rPr>
                <w:rFonts w:hint="eastAsia" w:ascii="宋体" w:hAnsi="宋体"/>
                <w:color w:val="auto"/>
                <w:sz w:val="21"/>
                <w:szCs w:val="21"/>
              </w:rPr>
              <w:t>（具体专业）</w:t>
            </w:r>
          </w:p>
        </w:tc>
        <w:tc>
          <w:tcPr>
            <w:tcW w:w="2730" w:type="dxa"/>
            <w:gridSpan w:val="4"/>
            <w:vAlign w:val="center"/>
          </w:tcPr>
          <w:p w14:paraId="4BD21F9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color w:val="auto"/>
                <w:sz w:val="21"/>
                <w:szCs w:val="21"/>
                <w:lang w:eastAsia="zh-CN"/>
              </w:rPr>
            </w:pPr>
          </w:p>
        </w:tc>
      </w:tr>
      <w:tr w14:paraId="28FF9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450" w:type="dxa"/>
            <w:vAlign w:val="center"/>
          </w:tcPr>
          <w:p w14:paraId="39C3262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olor w:val="auto"/>
                <w:sz w:val="21"/>
                <w:szCs w:val="21"/>
              </w:rPr>
            </w:pPr>
            <w:r>
              <w:rPr>
                <w:rFonts w:hint="eastAsia" w:ascii="宋体" w:hAnsi="宋体"/>
                <w:color w:val="auto"/>
                <w:sz w:val="21"/>
                <w:szCs w:val="21"/>
                <w:lang w:val="en-US" w:eastAsia="zh-CN"/>
              </w:rPr>
              <w:t>是否</w:t>
            </w:r>
            <w:r>
              <w:rPr>
                <w:rFonts w:hint="eastAsia" w:ascii="宋体" w:hAnsi="宋体"/>
                <w:color w:val="auto"/>
                <w:sz w:val="21"/>
                <w:szCs w:val="21"/>
              </w:rPr>
              <w:t>正在接受审计机关审计</w:t>
            </w:r>
          </w:p>
        </w:tc>
        <w:tc>
          <w:tcPr>
            <w:tcW w:w="1118" w:type="dxa"/>
            <w:vAlign w:val="center"/>
          </w:tcPr>
          <w:p w14:paraId="5CA8149D">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olor w:val="auto"/>
                <w:sz w:val="21"/>
                <w:szCs w:val="21"/>
              </w:rPr>
            </w:pPr>
          </w:p>
        </w:tc>
        <w:tc>
          <w:tcPr>
            <w:tcW w:w="2848" w:type="dxa"/>
            <w:gridSpan w:val="3"/>
            <w:vAlign w:val="center"/>
          </w:tcPr>
          <w:p w14:paraId="7B1CF87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olor w:val="auto"/>
                <w:sz w:val="21"/>
                <w:szCs w:val="21"/>
              </w:rPr>
            </w:pPr>
            <w:r>
              <w:rPr>
                <w:rFonts w:hint="eastAsia" w:ascii="宋体" w:hAnsi="宋体"/>
                <w:color w:val="auto"/>
                <w:sz w:val="21"/>
                <w:szCs w:val="21"/>
                <w:lang w:val="en-US" w:eastAsia="zh-CN"/>
              </w:rPr>
              <w:t>是否</w:t>
            </w:r>
            <w:r>
              <w:rPr>
                <w:rFonts w:hint="eastAsia" w:ascii="宋体" w:hAnsi="宋体"/>
                <w:color w:val="auto"/>
                <w:sz w:val="21"/>
                <w:szCs w:val="21"/>
              </w:rPr>
              <w:t>涉嫌违纪违法正在接受</w:t>
            </w:r>
          </w:p>
          <w:p w14:paraId="23FC99E7">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olor w:val="auto"/>
                <w:sz w:val="21"/>
                <w:szCs w:val="21"/>
              </w:rPr>
            </w:pPr>
            <w:r>
              <w:rPr>
                <w:rFonts w:hint="eastAsia" w:ascii="宋体" w:hAnsi="宋体"/>
                <w:color w:val="auto"/>
                <w:sz w:val="21"/>
                <w:szCs w:val="21"/>
              </w:rPr>
              <w:t>有关单位审查</w:t>
            </w:r>
          </w:p>
        </w:tc>
        <w:tc>
          <w:tcPr>
            <w:tcW w:w="1073" w:type="dxa"/>
            <w:vAlign w:val="center"/>
          </w:tcPr>
          <w:p w14:paraId="6EF1D241">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olor w:val="auto"/>
                <w:sz w:val="21"/>
                <w:szCs w:val="21"/>
              </w:rPr>
            </w:pPr>
          </w:p>
        </w:tc>
        <w:tc>
          <w:tcPr>
            <w:tcW w:w="2038" w:type="dxa"/>
            <w:gridSpan w:val="4"/>
            <w:vAlign w:val="center"/>
          </w:tcPr>
          <w:p w14:paraId="481D49D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olor w:val="auto"/>
                <w:sz w:val="21"/>
                <w:szCs w:val="21"/>
              </w:rPr>
            </w:pPr>
            <w:r>
              <w:rPr>
                <w:rFonts w:hint="eastAsia" w:ascii="宋体" w:hAnsi="宋体"/>
                <w:color w:val="auto"/>
                <w:sz w:val="21"/>
                <w:szCs w:val="21"/>
                <w:lang w:val="en-US" w:eastAsia="zh-CN"/>
              </w:rPr>
              <w:t>是否</w:t>
            </w:r>
            <w:r>
              <w:rPr>
                <w:rFonts w:hint="eastAsia" w:ascii="宋体" w:hAnsi="宋体"/>
                <w:color w:val="auto"/>
                <w:sz w:val="21"/>
                <w:szCs w:val="21"/>
              </w:rPr>
              <w:t>违反廉洁自律规定受到党纪政务处分且在影响期内</w:t>
            </w:r>
          </w:p>
        </w:tc>
        <w:tc>
          <w:tcPr>
            <w:tcW w:w="1095" w:type="dxa"/>
            <w:vAlign w:val="center"/>
          </w:tcPr>
          <w:p w14:paraId="5078670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color w:val="auto"/>
                <w:sz w:val="21"/>
                <w:szCs w:val="21"/>
              </w:rPr>
            </w:pPr>
          </w:p>
        </w:tc>
      </w:tr>
      <w:tr w14:paraId="3B3B6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450" w:type="dxa"/>
            <w:vAlign w:val="center"/>
          </w:tcPr>
          <w:p w14:paraId="2C3A287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color w:val="auto"/>
                <w:sz w:val="21"/>
                <w:szCs w:val="21"/>
              </w:rPr>
            </w:pPr>
            <w:r>
              <w:rPr>
                <w:rFonts w:hint="eastAsia" w:ascii="宋体" w:hAnsi="宋体"/>
                <w:color w:val="auto"/>
                <w:sz w:val="21"/>
                <w:szCs w:val="21"/>
              </w:rPr>
              <w:t>学历</w:t>
            </w:r>
          </w:p>
          <w:p w14:paraId="0684724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olor w:val="auto"/>
                <w:sz w:val="21"/>
                <w:szCs w:val="21"/>
                <w:lang w:eastAsia="zh-CN"/>
              </w:rPr>
            </w:pPr>
            <w:r>
              <w:rPr>
                <w:rFonts w:hint="eastAsia" w:ascii="宋体" w:hAnsi="宋体"/>
                <w:color w:val="auto"/>
                <w:sz w:val="21"/>
                <w:szCs w:val="21"/>
                <w:lang w:eastAsia="zh-CN"/>
              </w:rPr>
              <w:t>（学位）</w:t>
            </w:r>
          </w:p>
        </w:tc>
        <w:tc>
          <w:tcPr>
            <w:tcW w:w="1118" w:type="dxa"/>
            <w:vAlign w:val="center"/>
          </w:tcPr>
          <w:p w14:paraId="3A98661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olor w:val="auto"/>
                <w:sz w:val="21"/>
                <w:szCs w:val="21"/>
                <w:lang w:eastAsia="zh-CN"/>
              </w:rPr>
            </w:pPr>
          </w:p>
        </w:tc>
        <w:tc>
          <w:tcPr>
            <w:tcW w:w="1664" w:type="dxa"/>
            <w:vAlign w:val="center"/>
          </w:tcPr>
          <w:p w14:paraId="23B3A26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color w:val="auto"/>
                <w:sz w:val="21"/>
                <w:szCs w:val="21"/>
              </w:rPr>
            </w:pPr>
            <w:r>
              <w:rPr>
                <w:rFonts w:hint="eastAsia" w:ascii="宋体" w:hAnsi="宋体"/>
                <w:color w:val="auto"/>
                <w:sz w:val="21"/>
                <w:szCs w:val="21"/>
              </w:rPr>
              <w:t>毕业院校</w:t>
            </w:r>
          </w:p>
          <w:p w14:paraId="609D4E2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color w:val="auto"/>
                <w:sz w:val="21"/>
                <w:szCs w:val="21"/>
              </w:rPr>
            </w:pPr>
            <w:r>
              <w:rPr>
                <w:rFonts w:hint="eastAsia" w:ascii="宋体" w:hAnsi="宋体"/>
                <w:color w:val="auto"/>
                <w:sz w:val="21"/>
                <w:szCs w:val="21"/>
              </w:rPr>
              <w:t>及专业</w:t>
            </w:r>
          </w:p>
        </w:tc>
        <w:tc>
          <w:tcPr>
            <w:tcW w:w="5390" w:type="dxa"/>
            <w:gridSpan w:val="8"/>
            <w:vAlign w:val="center"/>
          </w:tcPr>
          <w:p w14:paraId="1160102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color w:val="auto"/>
                <w:sz w:val="21"/>
                <w:szCs w:val="21"/>
              </w:rPr>
            </w:pPr>
          </w:p>
        </w:tc>
      </w:tr>
      <w:tr w14:paraId="2008D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450" w:type="dxa"/>
            <w:vAlign w:val="center"/>
          </w:tcPr>
          <w:p w14:paraId="19DCB60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olor w:val="auto"/>
                <w:sz w:val="21"/>
                <w:szCs w:val="21"/>
                <w:lang w:eastAsia="zh-CN"/>
              </w:rPr>
            </w:pPr>
            <w:r>
              <w:rPr>
                <w:rFonts w:hint="eastAsia" w:ascii="宋体" w:hAnsi="宋体"/>
                <w:color w:val="auto"/>
                <w:sz w:val="21"/>
                <w:szCs w:val="21"/>
              </w:rPr>
              <w:t>在职教育</w:t>
            </w:r>
          </w:p>
          <w:p w14:paraId="4B2E6CA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olor w:val="auto"/>
                <w:sz w:val="21"/>
                <w:szCs w:val="21"/>
                <w:lang w:val="en-US" w:eastAsia="zh-CN"/>
              </w:rPr>
            </w:pPr>
            <w:r>
              <w:rPr>
                <w:rFonts w:hint="eastAsia" w:ascii="宋体" w:hAnsi="宋体"/>
                <w:color w:val="auto"/>
                <w:sz w:val="21"/>
                <w:szCs w:val="21"/>
                <w:lang w:eastAsia="zh-CN"/>
              </w:rPr>
              <w:t>（函授）</w:t>
            </w:r>
          </w:p>
        </w:tc>
        <w:tc>
          <w:tcPr>
            <w:tcW w:w="1118" w:type="dxa"/>
            <w:vAlign w:val="center"/>
          </w:tcPr>
          <w:p w14:paraId="1174B1B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olor w:val="auto"/>
                <w:sz w:val="21"/>
                <w:szCs w:val="21"/>
                <w:lang w:eastAsia="zh-CN"/>
              </w:rPr>
            </w:pPr>
          </w:p>
        </w:tc>
        <w:tc>
          <w:tcPr>
            <w:tcW w:w="1664" w:type="dxa"/>
            <w:vAlign w:val="center"/>
          </w:tcPr>
          <w:p w14:paraId="1AD730D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color w:val="auto"/>
                <w:sz w:val="21"/>
                <w:szCs w:val="21"/>
              </w:rPr>
            </w:pPr>
            <w:r>
              <w:rPr>
                <w:rFonts w:hint="eastAsia" w:ascii="宋体" w:hAnsi="宋体"/>
                <w:color w:val="auto"/>
                <w:sz w:val="21"/>
                <w:szCs w:val="21"/>
              </w:rPr>
              <w:t>毕业院校</w:t>
            </w:r>
          </w:p>
          <w:p w14:paraId="56F5A3A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color w:val="auto"/>
                <w:sz w:val="21"/>
                <w:szCs w:val="21"/>
              </w:rPr>
            </w:pPr>
            <w:r>
              <w:rPr>
                <w:rFonts w:hint="eastAsia" w:ascii="宋体" w:hAnsi="宋体"/>
                <w:color w:val="auto"/>
                <w:sz w:val="21"/>
                <w:szCs w:val="21"/>
              </w:rPr>
              <w:t>及专业</w:t>
            </w:r>
          </w:p>
        </w:tc>
        <w:tc>
          <w:tcPr>
            <w:tcW w:w="5390" w:type="dxa"/>
            <w:gridSpan w:val="8"/>
            <w:vAlign w:val="center"/>
          </w:tcPr>
          <w:p w14:paraId="4058C67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b/>
                <w:bCs/>
                <w:color w:val="auto"/>
                <w:sz w:val="21"/>
                <w:szCs w:val="21"/>
              </w:rPr>
            </w:pPr>
          </w:p>
        </w:tc>
      </w:tr>
      <w:tr w14:paraId="2348A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3" w:hRule="atLeast"/>
          <w:jc w:val="center"/>
        </w:trPr>
        <w:tc>
          <w:tcPr>
            <w:tcW w:w="1450" w:type="dxa"/>
            <w:vAlign w:val="center"/>
          </w:tcPr>
          <w:p w14:paraId="2522A172">
            <w:pPr>
              <w:jc w:val="center"/>
              <w:rPr>
                <w:rFonts w:hint="eastAsia" w:ascii="宋体" w:hAnsi="宋体"/>
                <w:color w:val="auto"/>
                <w:sz w:val="21"/>
                <w:szCs w:val="21"/>
              </w:rPr>
            </w:pPr>
            <w:r>
              <w:rPr>
                <w:rFonts w:hint="eastAsia" w:ascii="宋体" w:hAnsi="宋体"/>
                <w:color w:val="auto"/>
                <w:sz w:val="21"/>
                <w:szCs w:val="21"/>
              </w:rPr>
              <w:t>主要</w:t>
            </w:r>
          </w:p>
          <w:p w14:paraId="7839CD42">
            <w:pPr>
              <w:jc w:val="center"/>
              <w:rPr>
                <w:rFonts w:hint="eastAsia" w:ascii="宋体" w:hAnsi="宋体"/>
                <w:color w:val="auto"/>
                <w:sz w:val="21"/>
                <w:szCs w:val="21"/>
              </w:rPr>
            </w:pPr>
            <w:r>
              <w:rPr>
                <w:rFonts w:hint="eastAsia" w:ascii="宋体" w:hAnsi="宋体"/>
                <w:color w:val="auto"/>
                <w:sz w:val="21"/>
                <w:szCs w:val="21"/>
              </w:rPr>
              <w:t>工作经历</w:t>
            </w:r>
          </w:p>
        </w:tc>
        <w:tc>
          <w:tcPr>
            <w:tcW w:w="8172" w:type="dxa"/>
            <w:gridSpan w:val="10"/>
            <w:tcBorders>
              <w:bottom w:val="single" w:color="auto" w:sz="4" w:space="0"/>
            </w:tcBorders>
            <w:vAlign w:val="center"/>
          </w:tcPr>
          <w:p w14:paraId="1A859AC8">
            <w:pPr>
              <w:rPr>
                <w:rFonts w:hint="eastAsia"/>
              </w:rPr>
            </w:pPr>
          </w:p>
          <w:p w14:paraId="56E9F95A">
            <w:pPr>
              <w:rPr>
                <w:rFonts w:hint="eastAsia"/>
              </w:rPr>
            </w:pPr>
          </w:p>
        </w:tc>
      </w:tr>
      <w:tr w14:paraId="6AF03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1450" w:type="dxa"/>
            <w:vMerge w:val="restart"/>
            <w:vAlign w:val="center"/>
          </w:tcPr>
          <w:p w14:paraId="2FFAFFB1">
            <w:pPr>
              <w:jc w:val="center"/>
              <w:rPr>
                <w:rFonts w:hint="eastAsia" w:ascii="宋体" w:hAnsi="宋体"/>
                <w:szCs w:val="21"/>
              </w:rPr>
            </w:pPr>
            <w:r>
              <w:rPr>
                <w:rFonts w:hint="eastAsia" w:ascii="宋体" w:hAnsi="宋体"/>
                <w:szCs w:val="21"/>
              </w:rPr>
              <w:t>家庭主要</w:t>
            </w:r>
          </w:p>
          <w:p w14:paraId="491B1C7A">
            <w:pPr>
              <w:jc w:val="center"/>
              <w:rPr>
                <w:rFonts w:hint="eastAsia" w:ascii="宋体" w:hAnsi="宋体"/>
                <w:color w:val="auto"/>
                <w:sz w:val="21"/>
                <w:szCs w:val="21"/>
              </w:rPr>
            </w:pPr>
            <w:r>
              <w:rPr>
                <w:rFonts w:hint="eastAsia" w:ascii="宋体" w:hAnsi="宋体"/>
                <w:szCs w:val="21"/>
              </w:rPr>
              <w:t>成员情况</w:t>
            </w:r>
          </w:p>
        </w:tc>
        <w:tc>
          <w:tcPr>
            <w:tcW w:w="1118" w:type="dxa"/>
            <w:tcBorders>
              <w:bottom w:val="single" w:color="auto" w:sz="4" w:space="0"/>
            </w:tcBorders>
            <w:vAlign w:val="center"/>
          </w:tcPr>
          <w:p w14:paraId="5A791DE2">
            <w:pPr>
              <w:jc w:val="center"/>
              <w:rPr>
                <w:rFonts w:hint="eastAsia" w:ascii="宋体" w:hAnsi="宋体" w:eastAsia="宋体" w:cs="Times New Roman"/>
                <w:kern w:val="2"/>
                <w:sz w:val="21"/>
                <w:szCs w:val="21"/>
                <w:lang w:val="en-US" w:eastAsia="zh-CN" w:bidi="ar-SA"/>
              </w:rPr>
            </w:pPr>
            <w:r>
              <w:rPr>
                <w:rFonts w:hint="eastAsia" w:ascii="宋体" w:hAnsi="宋体"/>
                <w:szCs w:val="21"/>
              </w:rPr>
              <w:t>姓名</w:t>
            </w:r>
          </w:p>
        </w:tc>
        <w:tc>
          <w:tcPr>
            <w:tcW w:w="2169" w:type="dxa"/>
            <w:gridSpan w:val="2"/>
            <w:tcBorders>
              <w:bottom w:val="single" w:color="auto" w:sz="4" w:space="0"/>
            </w:tcBorders>
            <w:vAlign w:val="center"/>
          </w:tcPr>
          <w:p w14:paraId="14DE44C5">
            <w:pPr>
              <w:jc w:val="center"/>
              <w:rPr>
                <w:rFonts w:hint="eastAsia" w:ascii="宋体" w:hAnsi="宋体" w:eastAsia="宋体" w:cs="Times New Roman"/>
                <w:kern w:val="2"/>
                <w:sz w:val="21"/>
                <w:szCs w:val="18"/>
                <w:lang w:val="en-US" w:eastAsia="zh-CN" w:bidi="ar-SA"/>
              </w:rPr>
            </w:pPr>
            <w:r>
              <w:rPr>
                <w:rFonts w:hint="eastAsia" w:ascii="宋体" w:hAnsi="宋体"/>
                <w:szCs w:val="18"/>
              </w:rPr>
              <w:t>与本人关系</w:t>
            </w:r>
          </w:p>
        </w:tc>
        <w:tc>
          <w:tcPr>
            <w:tcW w:w="2565" w:type="dxa"/>
            <w:gridSpan w:val="4"/>
            <w:tcBorders>
              <w:bottom w:val="single" w:color="auto" w:sz="4" w:space="0"/>
            </w:tcBorders>
            <w:vAlign w:val="center"/>
          </w:tcPr>
          <w:p w14:paraId="3434853A">
            <w:pPr>
              <w:jc w:val="center"/>
              <w:rPr>
                <w:rFonts w:hint="eastAsia" w:ascii="宋体" w:hAnsi="宋体" w:eastAsia="宋体" w:cs="Times New Roman"/>
                <w:kern w:val="2"/>
                <w:sz w:val="21"/>
                <w:szCs w:val="21"/>
                <w:lang w:val="en-US" w:eastAsia="zh-CN" w:bidi="ar-SA"/>
              </w:rPr>
            </w:pPr>
            <w:r>
              <w:rPr>
                <w:rFonts w:hint="eastAsia" w:ascii="宋体" w:hAnsi="宋体"/>
                <w:szCs w:val="21"/>
              </w:rPr>
              <w:t>工作或学习单位</w:t>
            </w:r>
          </w:p>
        </w:tc>
        <w:tc>
          <w:tcPr>
            <w:tcW w:w="2320" w:type="dxa"/>
            <w:gridSpan w:val="3"/>
            <w:tcBorders>
              <w:bottom w:val="single" w:color="auto" w:sz="4" w:space="0"/>
            </w:tcBorders>
            <w:vAlign w:val="center"/>
          </w:tcPr>
          <w:p w14:paraId="7789E21F">
            <w:pPr>
              <w:jc w:val="center"/>
              <w:rPr>
                <w:rFonts w:hint="eastAsia" w:ascii="宋体" w:hAnsi="宋体" w:eastAsia="宋体" w:cs="Times New Roman"/>
                <w:kern w:val="2"/>
                <w:sz w:val="21"/>
                <w:szCs w:val="21"/>
                <w:lang w:val="en-US" w:eastAsia="zh-CN" w:bidi="ar-SA"/>
              </w:rPr>
            </w:pPr>
            <w:r>
              <w:rPr>
                <w:rFonts w:hint="eastAsia" w:ascii="宋体" w:hAnsi="宋体"/>
                <w:szCs w:val="21"/>
              </w:rPr>
              <w:t>户口所在地</w:t>
            </w:r>
          </w:p>
        </w:tc>
      </w:tr>
      <w:tr w14:paraId="579C3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1450" w:type="dxa"/>
            <w:vMerge w:val="continue"/>
            <w:vAlign w:val="center"/>
          </w:tcPr>
          <w:p w14:paraId="2019DEDA">
            <w:pPr>
              <w:jc w:val="center"/>
              <w:rPr>
                <w:rFonts w:hint="eastAsia" w:ascii="宋体" w:hAnsi="宋体"/>
                <w:color w:val="auto"/>
                <w:sz w:val="21"/>
                <w:szCs w:val="21"/>
              </w:rPr>
            </w:pPr>
          </w:p>
        </w:tc>
        <w:tc>
          <w:tcPr>
            <w:tcW w:w="1118" w:type="dxa"/>
            <w:tcBorders>
              <w:bottom w:val="single" w:color="auto" w:sz="4" w:space="0"/>
            </w:tcBorders>
            <w:vAlign w:val="center"/>
          </w:tcPr>
          <w:p w14:paraId="22F9B17A">
            <w:pPr>
              <w:jc w:val="center"/>
              <w:rPr>
                <w:rFonts w:hint="eastAsia" w:ascii="宋体" w:hAnsi="宋体" w:eastAsia="宋体" w:cs="Times New Roman"/>
                <w:kern w:val="2"/>
                <w:sz w:val="21"/>
                <w:szCs w:val="21"/>
                <w:lang w:val="en-US" w:eastAsia="zh-CN" w:bidi="ar-SA"/>
              </w:rPr>
            </w:pPr>
          </w:p>
        </w:tc>
        <w:tc>
          <w:tcPr>
            <w:tcW w:w="2169" w:type="dxa"/>
            <w:gridSpan w:val="2"/>
            <w:tcBorders>
              <w:bottom w:val="single" w:color="auto" w:sz="4" w:space="0"/>
            </w:tcBorders>
            <w:vAlign w:val="center"/>
          </w:tcPr>
          <w:p w14:paraId="3668AA3C">
            <w:pPr>
              <w:jc w:val="center"/>
              <w:rPr>
                <w:rFonts w:hint="eastAsia" w:ascii="宋体" w:hAnsi="宋体" w:eastAsia="宋体" w:cs="Times New Roman"/>
                <w:kern w:val="2"/>
                <w:sz w:val="21"/>
                <w:szCs w:val="21"/>
                <w:lang w:val="en-US" w:eastAsia="zh-CN" w:bidi="ar-SA"/>
              </w:rPr>
            </w:pPr>
          </w:p>
        </w:tc>
        <w:tc>
          <w:tcPr>
            <w:tcW w:w="2565" w:type="dxa"/>
            <w:gridSpan w:val="4"/>
            <w:tcBorders>
              <w:bottom w:val="single" w:color="auto" w:sz="4" w:space="0"/>
            </w:tcBorders>
            <w:vAlign w:val="center"/>
          </w:tcPr>
          <w:p w14:paraId="7DFDFAE7">
            <w:pPr>
              <w:jc w:val="center"/>
              <w:rPr>
                <w:rFonts w:hint="eastAsia" w:ascii="宋体" w:hAnsi="宋体" w:eastAsia="宋体" w:cs="Times New Roman"/>
                <w:kern w:val="2"/>
                <w:sz w:val="21"/>
                <w:szCs w:val="21"/>
                <w:lang w:val="en-US" w:eastAsia="zh-CN" w:bidi="ar-SA"/>
              </w:rPr>
            </w:pPr>
          </w:p>
        </w:tc>
        <w:tc>
          <w:tcPr>
            <w:tcW w:w="2320" w:type="dxa"/>
            <w:gridSpan w:val="3"/>
            <w:tcBorders>
              <w:bottom w:val="single" w:color="auto" w:sz="4" w:space="0"/>
            </w:tcBorders>
            <w:vAlign w:val="center"/>
          </w:tcPr>
          <w:p w14:paraId="616C22BA">
            <w:pPr>
              <w:jc w:val="center"/>
              <w:rPr>
                <w:rFonts w:hint="eastAsia" w:ascii="宋体" w:hAnsi="宋体" w:eastAsia="宋体" w:cs="Times New Roman"/>
                <w:kern w:val="2"/>
                <w:sz w:val="21"/>
                <w:szCs w:val="21"/>
                <w:lang w:val="en-US" w:eastAsia="zh-CN" w:bidi="ar-SA"/>
              </w:rPr>
            </w:pPr>
          </w:p>
        </w:tc>
      </w:tr>
      <w:tr w14:paraId="6EB19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450" w:type="dxa"/>
            <w:vMerge w:val="continue"/>
            <w:vAlign w:val="center"/>
          </w:tcPr>
          <w:p w14:paraId="3300CDBE">
            <w:pPr>
              <w:jc w:val="center"/>
              <w:rPr>
                <w:rFonts w:hint="eastAsia" w:ascii="宋体" w:hAnsi="宋体"/>
                <w:color w:val="auto"/>
                <w:sz w:val="21"/>
                <w:szCs w:val="21"/>
              </w:rPr>
            </w:pPr>
          </w:p>
        </w:tc>
        <w:tc>
          <w:tcPr>
            <w:tcW w:w="1118" w:type="dxa"/>
            <w:tcBorders>
              <w:bottom w:val="single" w:color="auto" w:sz="4" w:space="0"/>
            </w:tcBorders>
            <w:vAlign w:val="center"/>
          </w:tcPr>
          <w:p w14:paraId="2FAD2F00">
            <w:pPr>
              <w:jc w:val="center"/>
              <w:rPr>
                <w:rFonts w:hint="eastAsia" w:ascii="宋体" w:hAnsi="宋体" w:eastAsia="宋体" w:cs="Times New Roman"/>
                <w:kern w:val="2"/>
                <w:sz w:val="21"/>
                <w:szCs w:val="21"/>
                <w:lang w:val="en-US" w:eastAsia="zh-CN" w:bidi="ar-SA"/>
              </w:rPr>
            </w:pPr>
          </w:p>
        </w:tc>
        <w:tc>
          <w:tcPr>
            <w:tcW w:w="2169" w:type="dxa"/>
            <w:gridSpan w:val="2"/>
            <w:tcBorders>
              <w:bottom w:val="single" w:color="auto" w:sz="4" w:space="0"/>
            </w:tcBorders>
            <w:vAlign w:val="center"/>
          </w:tcPr>
          <w:p w14:paraId="3694848C">
            <w:pPr>
              <w:jc w:val="center"/>
              <w:rPr>
                <w:rFonts w:hint="eastAsia" w:ascii="宋体" w:hAnsi="宋体" w:eastAsia="宋体" w:cs="Times New Roman"/>
                <w:kern w:val="2"/>
                <w:sz w:val="21"/>
                <w:szCs w:val="21"/>
                <w:lang w:val="en-US" w:eastAsia="zh-CN" w:bidi="ar-SA"/>
              </w:rPr>
            </w:pPr>
          </w:p>
        </w:tc>
        <w:tc>
          <w:tcPr>
            <w:tcW w:w="2565" w:type="dxa"/>
            <w:gridSpan w:val="4"/>
            <w:tcBorders>
              <w:bottom w:val="single" w:color="auto" w:sz="4" w:space="0"/>
            </w:tcBorders>
            <w:vAlign w:val="center"/>
          </w:tcPr>
          <w:p w14:paraId="3E9F124A">
            <w:pPr>
              <w:jc w:val="center"/>
              <w:rPr>
                <w:rFonts w:hint="eastAsia" w:ascii="宋体" w:hAnsi="宋体" w:eastAsia="宋体" w:cs="Times New Roman"/>
                <w:kern w:val="2"/>
                <w:sz w:val="21"/>
                <w:szCs w:val="21"/>
                <w:lang w:val="en-US" w:eastAsia="zh-CN" w:bidi="ar-SA"/>
              </w:rPr>
            </w:pPr>
          </w:p>
        </w:tc>
        <w:tc>
          <w:tcPr>
            <w:tcW w:w="2320" w:type="dxa"/>
            <w:gridSpan w:val="3"/>
            <w:tcBorders>
              <w:bottom w:val="single" w:color="auto" w:sz="4" w:space="0"/>
            </w:tcBorders>
            <w:vAlign w:val="center"/>
          </w:tcPr>
          <w:p w14:paraId="11F3E17F">
            <w:pPr>
              <w:jc w:val="center"/>
              <w:rPr>
                <w:rFonts w:hint="eastAsia" w:ascii="宋体" w:hAnsi="宋体" w:eastAsia="宋体" w:cs="Times New Roman"/>
                <w:kern w:val="2"/>
                <w:sz w:val="21"/>
                <w:szCs w:val="21"/>
                <w:lang w:val="en-US" w:eastAsia="zh-CN" w:bidi="ar-SA"/>
              </w:rPr>
            </w:pPr>
          </w:p>
        </w:tc>
      </w:tr>
      <w:tr w14:paraId="305C4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450" w:type="dxa"/>
            <w:vMerge w:val="continue"/>
            <w:vAlign w:val="center"/>
          </w:tcPr>
          <w:p w14:paraId="2ADA4741">
            <w:pPr>
              <w:jc w:val="center"/>
              <w:rPr>
                <w:rFonts w:hint="eastAsia" w:ascii="宋体" w:hAnsi="宋体"/>
                <w:color w:val="auto"/>
                <w:sz w:val="21"/>
                <w:szCs w:val="21"/>
              </w:rPr>
            </w:pPr>
          </w:p>
        </w:tc>
        <w:tc>
          <w:tcPr>
            <w:tcW w:w="1118" w:type="dxa"/>
            <w:tcBorders>
              <w:bottom w:val="single" w:color="auto" w:sz="4" w:space="0"/>
            </w:tcBorders>
            <w:vAlign w:val="center"/>
          </w:tcPr>
          <w:p w14:paraId="366FF0D9">
            <w:pPr>
              <w:jc w:val="center"/>
              <w:rPr>
                <w:rFonts w:hint="eastAsia" w:ascii="宋体" w:hAnsi="宋体" w:eastAsia="宋体" w:cs="Times New Roman"/>
                <w:kern w:val="2"/>
                <w:sz w:val="21"/>
                <w:szCs w:val="21"/>
                <w:lang w:val="en-US" w:eastAsia="zh-CN" w:bidi="ar-SA"/>
              </w:rPr>
            </w:pPr>
          </w:p>
        </w:tc>
        <w:tc>
          <w:tcPr>
            <w:tcW w:w="2169" w:type="dxa"/>
            <w:gridSpan w:val="2"/>
            <w:tcBorders>
              <w:bottom w:val="single" w:color="auto" w:sz="4" w:space="0"/>
            </w:tcBorders>
            <w:vAlign w:val="center"/>
          </w:tcPr>
          <w:p w14:paraId="67E0D088">
            <w:pPr>
              <w:jc w:val="center"/>
              <w:rPr>
                <w:rFonts w:hint="eastAsia" w:ascii="宋体" w:hAnsi="宋体" w:eastAsia="宋体" w:cs="Times New Roman"/>
                <w:kern w:val="2"/>
                <w:sz w:val="21"/>
                <w:szCs w:val="21"/>
                <w:lang w:val="en-US" w:eastAsia="zh-CN" w:bidi="ar-SA"/>
              </w:rPr>
            </w:pPr>
          </w:p>
        </w:tc>
        <w:tc>
          <w:tcPr>
            <w:tcW w:w="2565" w:type="dxa"/>
            <w:gridSpan w:val="4"/>
            <w:tcBorders>
              <w:bottom w:val="single" w:color="auto" w:sz="4" w:space="0"/>
            </w:tcBorders>
            <w:vAlign w:val="center"/>
          </w:tcPr>
          <w:p w14:paraId="264CD240">
            <w:pPr>
              <w:jc w:val="center"/>
              <w:rPr>
                <w:rFonts w:hint="eastAsia" w:ascii="宋体" w:hAnsi="宋体" w:eastAsia="宋体" w:cs="Times New Roman"/>
                <w:kern w:val="2"/>
                <w:sz w:val="21"/>
                <w:szCs w:val="21"/>
                <w:lang w:val="en-US" w:eastAsia="zh-CN" w:bidi="ar-SA"/>
              </w:rPr>
            </w:pPr>
          </w:p>
        </w:tc>
        <w:tc>
          <w:tcPr>
            <w:tcW w:w="2320" w:type="dxa"/>
            <w:gridSpan w:val="3"/>
            <w:tcBorders>
              <w:bottom w:val="single" w:color="auto" w:sz="4" w:space="0"/>
            </w:tcBorders>
            <w:vAlign w:val="center"/>
          </w:tcPr>
          <w:p w14:paraId="3477695E">
            <w:pPr>
              <w:jc w:val="center"/>
              <w:rPr>
                <w:rFonts w:hint="eastAsia" w:ascii="宋体" w:hAnsi="宋体" w:eastAsia="宋体" w:cs="Times New Roman"/>
                <w:kern w:val="2"/>
                <w:sz w:val="21"/>
                <w:szCs w:val="21"/>
                <w:lang w:val="en-US" w:eastAsia="zh-CN" w:bidi="ar-SA"/>
              </w:rPr>
            </w:pPr>
          </w:p>
        </w:tc>
      </w:tr>
      <w:tr w14:paraId="264DB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1450" w:type="dxa"/>
            <w:vMerge w:val="continue"/>
            <w:vAlign w:val="center"/>
          </w:tcPr>
          <w:p w14:paraId="770B6E9B">
            <w:pPr>
              <w:jc w:val="center"/>
              <w:rPr>
                <w:rFonts w:hint="eastAsia" w:ascii="宋体" w:hAnsi="宋体"/>
                <w:color w:val="auto"/>
                <w:sz w:val="21"/>
                <w:szCs w:val="21"/>
              </w:rPr>
            </w:pPr>
          </w:p>
        </w:tc>
        <w:tc>
          <w:tcPr>
            <w:tcW w:w="1118" w:type="dxa"/>
            <w:tcBorders>
              <w:bottom w:val="single" w:color="auto" w:sz="4" w:space="0"/>
            </w:tcBorders>
            <w:vAlign w:val="center"/>
          </w:tcPr>
          <w:p w14:paraId="49082118">
            <w:pPr>
              <w:jc w:val="center"/>
              <w:rPr>
                <w:rFonts w:hint="eastAsia" w:ascii="宋体" w:hAnsi="宋体" w:eastAsia="宋体" w:cs="Times New Roman"/>
                <w:kern w:val="2"/>
                <w:sz w:val="21"/>
                <w:szCs w:val="21"/>
                <w:lang w:val="en-US" w:eastAsia="zh-CN" w:bidi="ar-SA"/>
              </w:rPr>
            </w:pPr>
          </w:p>
        </w:tc>
        <w:tc>
          <w:tcPr>
            <w:tcW w:w="2169" w:type="dxa"/>
            <w:gridSpan w:val="2"/>
            <w:tcBorders>
              <w:bottom w:val="single" w:color="auto" w:sz="4" w:space="0"/>
            </w:tcBorders>
            <w:vAlign w:val="center"/>
          </w:tcPr>
          <w:p w14:paraId="5E0A408A">
            <w:pPr>
              <w:jc w:val="center"/>
              <w:rPr>
                <w:rFonts w:hint="eastAsia" w:ascii="宋体" w:hAnsi="宋体" w:eastAsia="宋体" w:cs="Times New Roman"/>
                <w:kern w:val="2"/>
                <w:sz w:val="21"/>
                <w:szCs w:val="21"/>
                <w:lang w:val="en-US" w:eastAsia="zh-CN" w:bidi="ar-SA"/>
              </w:rPr>
            </w:pPr>
          </w:p>
        </w:tc>
        <w:tc>
          <w:tcPr>
            <w:tcW w:w="2565" w:type="dxa"/>
            <w:gridSpan w:val="4"/>
            <w:tcBorders>
              <w:bottom w:val="single" w:color="auto" w:sz="4" w:space="0"/>
            </w:tcBorders>
            <w:vAlign w:val="center"/>
          </w:tcPr>
          <w:p w14:paraId="760720EB">
            <w:pPr>
              <w:jc w:val="center"/>
              <w:rPr>
                <w:rFonts w:hint="eastAsia" w:ascii="宋体" w:hAnsi="宋体" w:eastAsia="宋体" w:cs="Times New Roman"/>
                <w:kern w:val="2"/>
                <w:sz w:val="21"/>
                <w:szCs w:val="21"/>
                <w:lang w:val="en-US" w:eastAsia="zh-CN" w:bidi="ar-SA"/>
              </w:rPr>
            </w:pPr>
          </w:p>
        </w:tc>
        <w:tc>
          <w:tcPr>
            <w:tcW w:w="2320" w:type="dxa"/>
            <w:gridSpan w:val="3"/>
            <w:tcBorders>
              <w:bottom w:val="single" w:color="auto" w:sz="4" w:space="0"/>
            </w:tcBorders>
            <w:vAlign w:val="center"/>
          </w:tcPr>
          <w:p w14:paraId="6D326C39">
            <w:pPr>
              <w:jc w:val="center"/>
              <w:rPr>
                <w:rFonts w:hint="eastAsia" w:ascii="宋体" w:hAnsi="宋体" w:eastAsia="宋体" w:cs="Times New Roman"/>
                <w:kern w:val="2"/>
                <w:sz w:val="21"/>
                <w:szCs w:val="21"/>
                <w:lang w:val="en-US" w:eastAsia="zh-CN" w:bidi="ar-SA"/>
              </w:rPr>
            </w:pPr>
          </w:p>
        </w:tc>
      </w:tr>
      <w:tr w14:paraId="352F7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9" w:hRule="atLeast"/>
          <w:jc w:val="center"/>
        </w:trPr>
        <w:tc>
          <w:tcPr>
            <w:tcW w:w="1450" w:type="dxa"/>
            <w:tcBorders>
              <w:right w:val="single" w:color="auto" w:sz="4" w:space="0"/>
            </w:tcBorders>
            <w:vAlign w:val="center"/>
          </w:tcPr>
          <w:p w14:paraId="480EEB54">
            <w:pPr>
              <w:jc w:val="center"/>
              <w:rPr>
                <w:rFonts w:hint="eastAsia" w:ascii="宋体" w:hAnsi="宋体" w:eastAsia="宋体"/>
                <w:color w:val="auto"/>
                <w:sz w:val="21"/>
                <w:szCs w:val="21"/>
                <w:lang w:eastAsia="zh-CN"/>
              </w:rPr>
            </w:pPr>
            <w:r>
              <w:rPr>
                <w:rFonts w:hint="eastAsia" w:ascii="宋体" w:hAnsi="宋体"/>
                <w:color w:val="auto"/>
                <w:sz w:val="21"/>
                <w:szCs w:val="21"/>
                <w:lang w:eastAsia="zh-CN"/>
              </w:rPr>
              <w:t>诚信承诺</w:t>
            </w:r>
          </w:p>
        </w:tc>
        <w:tc>
          <w:tcPr>
            <w:tcW w:w="8172" w:type="dxa"/>
            <w:gridSpan w:val="10"/>
            <w:tcBorders>
              <w:top w:val="single" w:color="auto" w:sz="4" w:space="0"/>
              <w:left w:val="single" w:color="auto" w:sz="4" w:space="0"/>
              <w:bottom w:val="single" w:color="auto" w:sz="4" w:space="0"/>
              <w:right w:val="single" w:color="auto" w:sz="4" w:space="0"/>
            </w:tcBorders>
            <w:vAlign w:val="center"/>
          </w:tcPr>
          <w:p w14:paraId="1737BBA8">
            <w:pPr>
              <w:numPr>
                <w:ilvl w:val="0"/>
                <w:numId w:val="0"/>
              </w:numPr>
              <w:rPr>
                <w:rFonts w:hint="eastAsia" w:ascii="仿宋_GB2312" w:hAnsi="宋体" w:eastAsia="仿宋_GB2312" w:cs="Arial"/>
                <w:sz w:val="21"/>
                <w:szCs w:val="20"/>
              </w:rPr>
            </w:pPr>
            <w:r>
              <w:rPr>
                <w:rFonts w:hint="eastAsia" w:ascii="仿宋_GB2312" w:hAnsi="宋体" w:eastAsia="仿宋_GB2312" w:cs="Arial"/>
                <w:sz w:val="21"/>
                <w:szCs w:val="20"/>
                <w:lang w:val="en-US" w:eastAsia="zh-CN"/>
              </w:rPr>
              <w:t>1.</w:t>
            </w:r>
            <w:r>
              <w:rPr>
                <w:rFonts w:hint="eastAsia" w:ascii="仿宋_GB2312" w:hAnsi="宋体" w:eastAsia="仿宋_GB2312" w:cs="Arial"/>
                <w:sz w:val="21"/>
                <w:szCs w:val="20"/>
              </w:rPr>
              <w:t>本人符合该岗位报考条件的要求，在报名表中填写的个人信息均真实、准确。</w:t>
            </w:r>
          </w:p>
          <w:p w14:paraId="0117C71A">
            <w:pPr>
              <w:numPr>
                <w:ilvl w:val="0"/>
                <w:numId w:val="0"/>
              </w:numPr>
              <w:rPr>
                <w:rFonts w:hint="eastAsia" w:ascii="仿宋_GB2312" w:hAnsi="宋体" w:eastAsia="仿宋_GB2312" w:cs="Arial"/>
                <w:sz w:val="21"/>
                <w:szCs w:val="20"/>
              </w:rPr>
            </w:pPr>
            <w:r>
              <w:rPr>
                <w:rFonts w:hint="eastAsia" w:ascii="仿宋_GB2312" w:hAnsi="宋体" w:eastAsia="仿宋_GB2312" w:cs="Arial"/>
                <w:sz w:val="21"/>
                <w:szCs w:val="20"/>
              </w:rPr>
              <w:t>2</w:t>
            </w:r>
            <w:r>
              <w:rPr>
                <w:rFonts w:hint="eastAsia" w:ascii="仿宋_GB2312" w:hAnsi="宋体" w:eastAsia="仿宋_GB2312" w:cs="Arial"/>
                <w:sz w:val="21"/>
                <w:szCs w:val="20"/>
                <w:lang w:val="en-US" w:eastAsia="zh-CN"/>
              </w:rPr>
              <w:t>.</w:t>
            </w:r>
            <w:r>
              <w:rPr>
                <w:rFonts w:hint="eastAsia" w:ascii="仿宋_GB2312" w:hAnsi="宋体" w:eastAsia="仿宋_GB2312" w:cs="Arial"/>
                <w:sz w:val="21"/>
                <w:szCs w:val="20"/>
              </w:rPr>
              <w:t xml:space="preserve">本人提供的毕业证书、学位证书、应聘岗位所需的相关证书、身份证明等材料均符合国家规定且真实、有效。 </w:t>
            </w:r>
          </w:p>
          <w:p w14:paraId="29946F77">
            <w:pPr>
              <w:numPr>
                <w:ilvl w:val="0"/>
                <w:numId w:val="0"/>
              </w:numPr>
              <w:jc w:val="left"/>
              <w:rPr>
                <w:rFonts w:hint="eastAsia" w:ascii="仿宋_GB2312" w:hAnsi="宋体" w:eastAsia="仿宋_GB2312" w:cs="Arial"/>
                <w:sz w:val="24"/>
              </w:rPr>
            </w:pPr>
            <w:r>
              <w:rPr>
                <w:rFonts w:hint="eastAsia" w:ascii="仿宋_GB2312" w:hAnsi="宋体" w:eastAsia="仿宋_GB2312" w:cs="Arial"/>
                <w:sz w:val="21"/>
                <w:szCs w:val="20"/>
                <w:lang w:val="en-US" w:eastAsia="zh-CN"/>
              </w:rPr>
              <w:t>3.</w:t>
            </w:r>
            <w:r>
              <w:rPr>
                <w:rFonts w:hint="eastAsia" w:ascii="仿宋_GB2312" w:hAnsi="宋体" w:eastAsia="仿宋_GB2312" w:cs="Arial"/>
                <w:sz w:val="21"/>
                <w:szCs w:val="20"/>
              </w:rPr>
              <w:t>如有上述任何一款与事实不符，本人对由此而产生的后果负责。</w:t>
            </w:r>
          </w:p>
          <w:p w14:paraId="7138183E">
            <w:pPr>
              <w:numPr>
                <w:ilvl w:val="0"/>
                <w:numId w:val="0"/>
              </w:numPr>
              <w:ind w:firstLine="5280" w:firstLineChars="2200"/>
              <w:rPr>
                <w:rFonts w:hint="eastAsia" w:ascii="仿宋_GB2312" w:hAnsi="宋体" w:eastAsia="仿宋_GB2312" w:cs="Arial"/>
                <w:sz w:val="24"/>
                <w:lang w:eastAsia="zh-CN"/>
              </w:rPr>
            </w:pPr>
            <w:r>
              <w:rPr>
                <w:rFonts w:hint="eastAsia" w:ascii="仿宋_GB2312" w:hAnsi="宋体" w:eastAsia="仿宋_GB2312" w:cs="Arial"/>
                <w:bCs/>
                <w:sz w:val="24"/>
              </w:rPr>
              <w:t>本人诚信签字</w:t>
            </w:r>
            <w:r>
              <w:rPr>
                <w:rFonts w:hint="eastAsia" w:ascii="仿宋_GB2312" w:hAnsi="宋体" w:eastAsia="仿宋_GB2312" w:cs="Arial"/>
                <w:sz w:val="24"/>
              </w:rPr>
              <w:t xml:space="preserve">： </w:t>
            </w:r>
          </w:p>
        </w:tc>
      </w:tr>
    </w:tbl>
    <w:p w14:paraId="24EB5124">
      <w:pPr>
        <w:keepNext w:val="0"/>
        <w:keepLines w:val="0"/>
        <w:pageBreakBefore w:val="0"/>
        <w:widowControl w:val="0"/>
        <w:kinsoku/>
        <w:wordWrap/>
        <w:overflowPunct/>
        <w:topLinePunct w:val="0"/>
        <w:autoSpaceDE/>
        <w:autoSpaceDN/>
        <w:bidi w:val="0"/>
        <w:adjustRightInd/>
        <w:snapToGrid/>
        <w:spacing w:line="260" w:lineRule="exact"/>
        <w:ind w:left="630" w:hanging="630" w:hangingChars="300"/>
        <w:jc w:val="left"/>
        <w:textAlignment w:val="auto"/>
        <w:rPr>
          <w:rFonts w:hint="eastAsia" w:ascii="宋体" w:hAnsi="宋体"/>
          <w:color w:val="auto"/>
        </w:rPr>
      </w:pPr>
      <w:r>
        <w:rPr>
          <w:rFonts w:hint="eastAsia" w:ascii="宋体" w:hAnsi="宋体"/>
          <w:color w:val="auto"/>
        </w:rPr>
        <w:t>注：1</w:t>
      </w:r>
      <w:r>
        <w:rPr>
          <w:rFonts w:hint="eastAsia" w:ascii="宋体" w:hAnsi="宋体"/>
          <w:color w:val="auto"/>
          <w:lang w:val="en-US" w:eastAsia="zh-CN"/>
        </w:rPr>
        <w:t>.</w:t>
      </w:r>
      <w:r>
        <w:rPr>
          <w:rFonts w:hint="eastAsia" w:ascii="宋体" w:hAnsi="宋体"/>
          <w:color w:val="auto"/>
        </w:rPr>
        <w:t>本表所列项目均需如实认真填写</w:t>
      </w:r>
      <w:r>
        <w:rPr>
          <w:rFonts w:hint="eastAsia" w:ascii="宋体" w:hAnsi="宋体"/>
          <w:color w:val="auto"/>
          <w:lang w:eastAsia="zh-CN"/>
        </w:rPr>
        <w:t>。</w:t>
      </w:r>
      <w:r>
        <w:rPr>
          <w:rFonts w:hint="eastAsia" w:ascii="宋体" w:hAnsi="宋体"/>
          <w:color w:val="auto"/>
        </w:rPr>
        <w:t>身份一栏填写</w:t>
      </w:r>
      <w:r>
        <w:rPr>
          <w:rFonts w:hint="eastAsia" w:ascii="宋体" w:hAnsi="宋体"/>
          <w:color w:val="auto"/>
          <w:lang w:val="en-US" w:eastAsia="zh-CN"/>
        </w:rPr>
        <w:t>现工作单位性质：</w:t>
      </w:r>
      <w:r>
        <w:rPr>
          <w:rFonts w:hint="eastAsia" w:ascii="宋体" w:hAnsi="宋体"/>
          <w:color w:val="auto"/>
        </w:rPr>
        <w:t>行政、参公、事业、企业</w:t>
      </w:r>
      <w:r>
        <w:rPr>
          <w:rFonts w:hint="eastAsia" w:ascii="宋体" w:hAnsi="宋体"/>
          <w:color w:val="auto"/>
          <w:lang w:eastAsia="zh-CN"/>
        </w:rPr>
        <w:t>（</w:t>
      </w:r>
      <w:r>
        <w:rPr>
          <w:rFonts w:hint="eastAsia" w:ascii="宋体" w:hAnsi="宋体"/>
          <w:color w:val="auto"/>
          <w:lang w:val="en-US" w:eastAsia="zh-CN"/>
        </w:rPr>
        <w:t>国企/其他</w:t>
      </w:r>
      <w:r>
        <w:rPr>
          <w:rFonts w:hint="eastAsia" w:ascii="宋体" w:hAnsi="宋体"/>
          <w:color w:val="auto"/>
          <w:lang w:eastAsia="zh-CN"/>
        </w:rPr>
        <w:t>）</w:t>
      </w:r>
      <w:r>
        <w:rPr>
          <w:rFonts w:hint="eastAsia" w:ascii="宋体" w:hAnsi="宋体"/>
          <w:color w:val="auto"/>
        </w:rPr>
        <w:t>等。</w:t>
      </w:r>
    </w:p>
    <w:p w14:paraId="5D806AB5">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420" w:firstLineChars="200"/>
        <w:jc w:val="left"/>
        <w:textAlignment w:val="auto"/>
        <w:rPr>
          <w:rFonts w:hint="eastAsia" w:eastAsia="宋体"/>
          <w:lang w:eastAsia="zh-CN"/>
        </w:rPr>
        <w:sectPr>
          <w:footnotePr>
            <w:numFmt w:val="decimal"/>
          </w:footnote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宋体" w:hAnsi="宋体"/>
          <w:color w:val="auto"/>
          <w:lang w:val="en-US" w:eastAsia="zh-CN"/>
        </w:rPr>
        <w:t>2.</w:t>
      </w:r>
      <w:r>
        <w:rPr>
          <w:rFonts w:hint="eastAsia" w:ascii="宋体" w:hAnsi="宋体"/>
          <w:color w:val="auto"/>
        </w:rPr>
        <w:t>随表请附身份证复印件、学历（学位）证书复印件、职称证复印件、一寸彩色免冠</w:t>
      </w:r>
      <w:r>
        <w:rPr>
          <w:rFonts w:hint="eastAsia" w:ascii="宋体" w:hAnsi="宋体"/>
          <w:color w:val="auto"/>
          <w:lang w:eastAsia="zh-CN"/>
        </w:rPr>
        <w:t>。</w:t>
      </w:r>
    </w:p>
    <w:p w14:paraId="3A42C3C8">
      <w:pPr>
        <w:pStyle w:val="2"/>
        <w:ind w:left="0" w:leftChars="0" w:firstLine="0" w:firstLineChars="0"/>
      </w:pPr>
    </w:p>
    <w:sectPr>
      <w:footnotePr>
        <w:numFmt w:val="decimal"/>
      </w:footnotePr>
      <w:pgSz w:w="11906" w:h="16838"/>
      <w:pgMar w:top="1020" w:right="1134" w:bottom="1020" w:left="1134"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E456B5">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D43DA7">
                          <w:pPr>
                            <w:pStyle w:val="3"/>
                            <w:rPr>
                              <w:rFonts w:hint="default" w:ascii="Times New Roman" w:hAnsi="Times New Roman" w:cs="Times New Roman"/>
                              <w:sz w:val="28"/>
                              <w:szCs w:val="40"/>
                            </w:rPr>
                          </w:pPr>
                          <w:r>
                            <w:rPr>
                              <w:rFonts w:hint="default" w:ascii="Times New Roman" w:hAnsi="Times New Roman" w:cs="Times New Roman"/>
                              <w:sz w:val="28"/>
                              <w:szCs w:val="40"/>
                            </w:rPr>
                            <w:t xml:space="preserve">— </w:t>
                          </w:r>
                          <w:r>
                            <w:rPr>
                              <w:rFonts w:hint="default" w:ascii="Times New Roman" w:hAnsi="Times New Roman" w:cs="Times New Roman"/>
                              <w:sz w:val="28"/>
                              <w:szCs w:val="40"/>
                            </w:rPr>
                            <w:fldChar w:fldCharType="begin"/>
                          </w:r>
                          <w:r>
                            <w:rPr>
                              <w:rFonts w:hint="default" w:ascii="Times New Roman" w:hAnsi="Times New Roman" w:cs="Times New Roman"/>
                              <w:sz w:val="28"/>
                              <w:szCs w:val="40"/>
                            </w:rPr>
                            <w:instrText xml:space="preserve"> PAGE  \* MERGEFORMAT </w:instrText>
                          </w:r>
                          <w:r>
                            <w:rPr>
                              <w:rFonts w:hint="default" w:ascii="Times New Roman" w:hAnsi="Times New Roman" w:cs="Times New Roman"/>
                              <w:sz w:val="28"/>
                              <w:szCs w:val="40"/>
                            </w:rPr>
                            <w:fldChar w:fldCharType="separate"/>
                          </w:r>
                          <w:r>
                            <w:rPr>
                              <w:rFonts w:hint="default" w:ascii="Times New Roman" w:hAnsi="Times New Roman" w:cs="Times New Roman"/>
                              <w:sz w:val="28"/>
                              <w:szCs w:val="40"/>
                            </w:rPr>
                            <w:t>1</w:t>
                          </w:r>
                          <w:r>
                            <w:rPr>
                              <w:rFonts w:hint="default" w:ascii="Times New Roman" w:hAnsi="Times New Roman" w:cs="Times New Roman"/>
                              <w:sz w:val="28"/>
                              <w:szCs w:val="40"/>
                            </w:rPr>
                            <w:fldChar w:fldCharType="end"/>
                          </w:r>
                          <w:r>
                            <w:rPr>
                              <w:rFonts w:hint="default" w:ascii="Times New Roman" w:hAnsi="Times New Roman" w:cs="Times New Roman"/>
                              <w:sz w:val="28"/>
                              <w:szCs w:val="40"/>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BD43DA7">
                    <w:pPr>
                      <w:pStyle w:val="3"/>
                      <w:rPr>
                        <w:rFonts w:hint="default" w:ascii="Times New Roman" w:hAnsi="Times New Roman" w:cs="Times New Roman"/>
                        <w:sz w:val="28"/>
                        <w:szCs w:val="40"/>
                      </w:rPr>
                    </w:pPr>
                    <w:r>
                      <w:rPr>
                        <w:rFonts w:hint="default" w:ascii="Times New Roman" w:hAnsi="Times New Roman" w:cs="Times New Roman"/>
                        <w:sz w:val="28"/>
                        <w:szCs w:val="40"/>
                      </w:rPr>
                      <w:t xml:space="preserve">— </w:t>
                    </w:r>
                    <w:r>
                      <w:rPr>
                        <w:rFonts w:hint="default" w:ascii="Times New Roman" w:hAnsi="Times New Roman" w:cs="Times New Roman"/>
                        <w:sz w:val="28"/>
                        <w:szCs w:val="40"/>
                      </w:rPr>
                      <w:fldChar w:fldCharType="begin"/>
                    </w:r>
                    <w:r>
                      <w:rPr>
                        <w:rFonts w:hint="default" w:ascii="Times New Roman" w:hAnsi="Times New Roman" w:cs="Times New Roman"/>
                        <w:sz w:val="28"/>
                        <w:szCs w:val="40"/>
                      </w:rPr>
                      <w:instrText xml:space="preserve"> PAGE  \* MERGEFORMAT </w:instrText>
                    </w:r>
                    <w:r>
                      <w:rPr>
                        <w:rFonts w:hint="default" w:ascii="Times New Roman" w:hAnsi="Times New Roman" w:cs="Times New Roman"/>
                        <w:sz w:val="28"/>
                        <w:szCs w:val="40"/>
                      </w:rPr>
                      <w:fldChar w:fldCharType="separate"/>
                    </w:r>
                    <w:r>
                      <w:rPr>
                        <w:rFonts w:hint="default" w:ascii="Times New Roman" w:hAnsi="Times New Roman" w:cs="Times New Roman"/>
                        <w:sz w:val="28"/>
                        <w:szCs w:val="40"/>
                      </w:rPr>
                      <w:t>1</w:t>
                    </w:r>
                    <w:r>
                      <w:rPr>
                        <w:rFonts w:hint="default" w:ascii="Times New Roman" w:hAnsi="Times New Roman" w:cs="Times New Roman"/>
                        <w:sz w:val="28"/>
                        <w:szCs w:val="40"/>
                      </w:rPr>
                      <w:fldChar w:fldCharType="end"/>
                    </w:r>
                    <w:r>
                      <w:rPr>
                        <w:rFonts w:hint="default" w:ascii="Times New Roman" w:hAnsi="Times New Roman" w:cs="Times New Roman"/>
                        <w:sz w:val="28"/>
                        <w:szCs w:val="40"/>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54131"/>
    <w:rsid w:val="010E17A2"/>
    <w:rsid w:val="01257C00"/>
    <w:rsid w:val="01CF32DE"/>
    <w:rsid w:val="046B2650"/>
    <w:rsid w:val="047168CE"/>
    <w:rsid w:val="049259AC"/>
    <w:rsid w:val="07C26652"/>
    <w:rsid w:val="089112ED"/>
    <w:rsid w:val="08D160FD"/>
    <w:rsid w:val="09262A5E"/>
    <w:rsid w:val="0A334D52"/>
    <w:rsid w:val="0AA479FE"/>
    <w:rsid w:val="0C4F1BEB"/>
    <w:rsid w:val="0E686822"/>
    <w:rsid w:val="0F0C3F44"/>
    <w:rsid w:val="0F77644C"/>
    <w:rsid w:val="0FA44477"/>
    <w:rsid w:val="146A5814"/>
    <w:rsid w:val="154047C7"/>
    <w:rsid w:val="159E329B"/>
    <w:rsid w:val="15C42D02"/>
    <w:rsid w:val="170257FA"/>
    <w:rsid w:val="173619DD"/>
    <w:rsid w:val="184C151C"/>
    <w:rsid w:val="18BA750B"/>
    <w:rsid w:val="1A92541C"/>
    <w:rsid w:val="1CDF6673"/>
    <w:rsid w:val="1D04432C"/>
    <w:rsid w:val="1F247478"/>
    <w:rsid w:val="20556A7C"/>
    <w:rsid w:val="215D225D"/>
    <w:rsid w:val="223076A3"/>
    <w:rsid w:val="227B0BEC"/>
    <w:rsid w:val="227E0CFF"/>
    <w:rsid w:val="22882F03"/>
    <w:rsid w:val="23E270FA"/>
    <w:rsid w:val="252C08C4"/>
    <w:rsid w:val="25DC7BF4"/>
    <w:rsid w:val="2681165D"/>
    <w:rsid w:val="269A02DF"/>
    <w:rsid w:val="26FA52E9"/>
    <w:rsid w:val="26FC7840"/>
    <w:rsid w:val="28123DA1"/>
    <w:rsid w:val="29525D91"/>
    <w:rsid w:val="2C7548FE"/>
    <w:rsid w:val="2C877DC8"/>
    <w:rsid w:val="2CC80ED2"/>
    <w:rsid w:val="2D8F35C4"/>
    <w:rsid w:val="3058256D"/>
    <w:rsid w:val="30D8545C"/>
    <w:rsid w:val="30E12562"/>
    <w:rsid w:val="36EE3C2B"/>
    <w:rsid w:val="37FA6D66"/>
    <w:rsid w:val="386C1EC5"/>
    <w:rsid w:val="38BD38B5"/>
    <w:rsid w:val="392B2A4B"/>
    <w:rsid w:val="397A4A9B"/>
    <w:rsid w:val="3E0B50C2"/>
    <w:rsid w:val="3EB61E8C"/>
    <w:rsid w:val="3EC45C13"/>
    <w:rsid w:val="3ECD1D4B"/>
    <w:rsid w:val="40550877"/>
    <w:rsid w:val="40892D3C"/>
    <w:rsid w:val="411D6F49"/>
    <w:rsid w:val="439671DC"/>
    <w:rsid w:val="448654A3"/>
    <w:rsid w:val="46B362F7"/>
    <w:rsid w:val="46EC568A"/>
    <w:rsid w:val="4A5E2A1E"/>
    <w:rsid w:val="4AC67AC9"/>
    <w:rsid w:val="4F98637A"/>
    <w:rsid w:val="50F7397D"/>
    <w:rsid w:val="51491D32"/>
    <w:rsid w:val="518B6E0F"/>
    <w:rsid w:val="53DD49B3"/>
    <w:rsid w:val="547B3097"/>
    <w:rsid w:val="548D462B"/>
    <w:rsid w:val="54935A36"/>
    <w:rsid w:val="56503B63"/>
    <w:rsid w:val="57D871C2"/>
    <w:rsid w:val="5ADB6942"/>
    <w:rsid w:val="5C1B4E4F"/>
    <w:rsid w:val="5E0E44EA"/>
    <w:rsid w:val="5EA04F5B"/>
    <w:rsid w:val="5EFF6126"/>
    <w:rsid w:val="5F6146EB"/>
    <w:rsid w:val="5F7F7267"/>
    <w:rsid w:val="5FE43136"/>
    <w:rsid w:val="5FEA0B84"/>
    <w:rsid w:val="602120CC"/>
    <w:rsid w:val="624B3430"/>
    <w:rsid w:val="63C054D3"/>
    <w:rsid w:val="63C82F8A"/>
    <w:rsid w:val="665A00E6"/>
    <w:rsid w:val="66BC128C"/>
    <w:rsid w:val="671464E6"/>
    <w:rsid w:val="68213B55"/>
    <w:rsid w:val="69605A13"/>
    <w:rsid w:val="6AEC7E9E"/>
    <w:rsid w:val="6C972031"/>
    <w:rsid w:val="6DAD31F1"/>
    <w:rsid w:val="6F456377"/>
    <w:rsid w:val="714B6FA9"/>
    <w:rsid w:val="72135B74"/>
    <w:rsid w:val="72D52FCE"/>
    <w:rsid w:val="731B3B66"/>
    <w:rsid w:val="73FC165F"/>
    <w:rsid w:val="74381A66"/>
    <w:rsid w:val="766A00BB"/>
    <w:rsid w:val="768C0E15"/>
    <w:rsid w:val="76A7459F"/>
    <w:rsid w:val="78602C81"/>
    <w:rsid w:val="7A2F7467"/>
    <w:rsid w:val="7B1D3764"/>
    <w:rsid w:val="7BD81D81"/>
    <w:rsid w:val="7BF5648F"/>
    <w:rsid w:val="7C06244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BodyText1I2"/>
    <w:basedOn w:val="1"/>
    <w:next w:val="1"/>
    <w:qFormat/>
    <w:uiPriority w:val="0"/>
    <w:pPr>
      <w:ind w:firstLine="210"/>
    </w:p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next w:val="1"/>
    <w:qFormat/>
    <w:uiPriority w:val="99"/>
    <w:pPr>
      <w:spacing w:before="100" w:beforeAutospacing="1" w:after="100" w:afterAutospacing="1"/>
      <w:jc w:val="left"/>
    </w:pPr>
    <w:rPr>
      <w:kern w:val="0"/>
      <w:sz w:val="24"/>
    </w:rPr>
  </w:style>
  <w:style w:type="character" w:styleId="7">
    <w:name w:val="Strong"/>
    <w:basedOn w:val="6"/>
    <w:qFormat/>
    <w:uiPriority w:val="99"/>
    <w:rPr>
      <w:rFonts w:cs="Times New Roman"/>
      <w:b/>
    </w:rPr>
  </w:style>
  <w:style w:type="character" w:customStyle="1" w:styleId="8">
    <w:name w:val="apple-converted-space"/>
    <w:basedOn w:val="6"/>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6187</Words>
  <Characters>6444</Characters>
  <Lines>0</Lines>
  <Paragraphs>0</Paragraphs>
  <TotalTime>17</TotalTime>
  <ScaleCrop>false</ScaleCrop>
  <LinksUpToDate>false</LinksUpToDate>
  <CharactersWithSpaces>6451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2024-08-12T11:24:00Z</dcterms:created>
  <dc:creator>于颖</dc:creator>
  <cp:lastModifiedBy>微信用户</cp:lastModifiedBy>
  <cp:lastPrinted>2025-10-10T07:01:00Z</cp:lastPrinted>
  <dcterms:modified xsi:type="dcterms:W3CDTF">2025-10-11T09:21:05Z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401B5459509343DC86465A244DB2B336_13</vt:lpwstr>
  </property>
  <property fmtid="{D5CDD505-2E9C-101B-9397-08002B2CF9AE}" pid="4" name="KSOTemplateDocerSaveRecord">
    <vt:lpwstr>eyJoZGlkIjoiOWNjNjYwOWViNjZhNDYxNDhmZDNhNmE0ODYwNTRhMmQiLCJ1c2VySWQiOiIxMjYwOTQ4NjI3In0=</vt:lpwstr>
  </property>
</Properties>
</file>