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</w:p>
    <w:p>
      <w:pPr>
        <w:pStyle w:val="2"/>
        <w:rPr>
          <w:rFonts w:hint="default"/>
        </w:rPr>
      </w:pPr>
      <w:r>
        <w:t>同志失信被执行查询情况证明</w:t>
      </w:r>
    </w:p>
    <w:p/>
    <w:p>
      <w:pPr>
        <w:spacing w:line="560" w:lineRule="exact"/>
        <w:ind w:firstLine="1920" w:firstLineChars="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同志（身份证号码：                   ），查询中国执行信息公开网（http://zxgk.court.gov.cn/）失信被执行情况，经查询未发现失信被执行情况。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截图如下：</w:t>
      </w:r>
    </w:p>
    <w:p>
      <w:pPr>
        <w:spacing w:line="560" w:lineRule="exac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86360</wp:posOffset>
            </wp:positionV>
            <wp:extent cx="5887720" cy="3111500"/>
            <wp:effectExtent l="0" t="0" r="17780" b="1270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772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>
      <w:pPr>
        <w:spacing w:line="56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 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956"/>
    <w:rsid w:val="000738ED"/>
    <w:rsid w:val="005C22BD"/>
    <w:rsid w:val="00651F7E"/>
    <w:rsid w:val="009E3956"/>
    <w:rsid w:val="4E9D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line="560" w:lineRule="exact"/>
      <w:jc w:val="center"/>
      <w:outlineLvl w:val="0"/>
    </w:pPr>
    <w:rPr>
      <w:rFonts w:hint="eastAsia" w:ascii="宋体" w:hAnsi="宋体" w:eastAsia="方正小标宋简体" w:cs="Times New Roman"/>
      <w:kern w:val="44"/>
      <w:sz w:val="44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uiPriority w:val="0"/>
    <w:rPr>
      <w:rFonts w:ascii="宋体" w:hAnsi="宋体" w:eastAsia="方正小标宋简体" w:cs="Times New Roman"/>
      <w:kern w:val="44"/>
      <w:sz w:val="44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</Words>
  <Characters>124</Characters>
  <Lines>1</Lines>
  <Paragraphs>1</Paragraphs>
  <TotalTime>0</TotalTime>
  <ScaleCrop>false</ScaleCrop>
  <LinksUpToDate>false</LinksUpToDate>
  <CharactersWithSpaces>144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2023-08-11T08:37:00Z</dcterms:created>
  <dc:creator>陈姚旭(chenyaoxu)</dc:creator>
  <cp:lastModifiedBy>Administrator</cp:lastModifiedBy>
  <dcterms:modified xsi:type="dcterms:W3CDTF">2023-08-11T08:42:32Z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E80AE63A760B4347A454074F205E5B7D_13</vt:lpwstr>
  </property>
</Properties>
</file>